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B55DE3" w14:textId="76778F76" w:rsidR="00CA3D46" w:rsidRPr="000355B9" w:rsidRDefault="00221589" w:rsidP="00221589">
      <w:pPr>
        <w:rPr>
          <w:rFonts w:cs="Arial"/>
          <w:b/>
          <w:sz w:val="28"/>
          <w:szCs w:val="26"/>
        </w:rPr>
      </w:pPr>
      <w:r w:rsidRPr="000355B9">
        <w:rPr>
          <w:rFonts w:cs="Arial"/>
          <w:b/>
          <w:sz w:val="28"/>
          <w:szCs w:val="26"/>
        </w:rPr>
        <w:t>HENNLICH dod</w:t>
      </w:r>
      <w:r w:rsidR="00021A4D">
        <w:rPr>
          <w:rFonts w:cs="Arial"/>
          <w:b/>
          <w:sz w:val="28"/>
          <w:szCs w:val="26"/>
        </w:rPr>
        <w:t>al obří průtokoměr na měření CO</w:t>
      </w:r>
      <w:r w:rsidR="00021A4D" w:rsidRPr="00D618A8">
        <w:rPr>
          <w:rFonts w:cs="Arial"/>
          <w:b/>
          <w:sz w:val="28"/>
          <w:szCs w:val="26"/>
          <w:vertAlign w:val="subscript"/>
        </w:rPr>
        <w:t>2</w:t>
      </w:r>
      <w:r w:rsidR="00021A4D">
        <w:rPr>
          <w:rFonts w:cs="Arial"/>
          <w:b/>
          <w:sz w:val="28"/>
          <w:szCs w:val="26"/>
        </w:rPr>
        <w:t xml:space="preserve"> </w:t>
      </w:r>
    </w:p>
    <w:p w14:paraId="050D4013" w14:textId="0E7375E8" w:rsidR="008B7128" w:rsidRPr="00542F8B" w:rsidRDefault="00D618A8" w:rsidP="008B7128">
      <w:pPr>
        <w:jc w:val="both"/>
        <w:rPr>
          <w:rFonts w:cs="Arial"/>
          <w:b/>
          <w:sz w:val="24"/>
          <w:szCs w:val="26"/>
        </w:rPr>
      </w:pPr>
      <w:r>
        <w:rPr>
          <w:rFonts w:cs="Arial"/>
          <w:b/>
          <w:sz w:val="24"/>
          <w:szCs w:val="26"/>
        </w:rPr>
        <w:t xml:space="preserve">Litoměřice, </w:t>
      </w:r>
      <w:r w:rsidR="005562C8">
        <w:rPr>
          <w:rFonts w:cs="Arial"/>
          <w:b/>
          <w:sz w:val="24"/>
          <w:szCs w:val="26"/>
        </w:rPr>
        <w:t>31</w:t>
      </w:r>
      <w:r w:rsidR="00CA3D46" w:rsidRPr="000355B9">
        <w:rPr>
          <w:rFonts w:cs="Arial"/>
          <w:b/>
          <w:sz w:val="24"/>
          <w:szCs w:val="26"/>
        </w:rPr>
        <w:t xml:space="preserve">. </w:t>
      </w:r>
      <w:r w:rsidR="005562C8">
        <w:rPr>
          <w:rFonts w:cs="Arial"/>
          <w:b/>
          <w:sz w:val="24"/>
          <w:szCs w:val="26"/>
        </w:rPr>
        <w:t>července</w:t>
      </w:r>
      <w:bookmarkStart w:id="0" w:name="_GoBack"/>
      <w:bookmarkEnd w:id="0"/>
      <w:r w:rsidR="00CA3D46" w:rsidRPr="000355B9">
        <w:rPr>
          <w:rFonts w:cs="Arial"/>
          <w:b/>
          <w:sz w:val="24"/>
          <w:szCs w:val="26"/>
        </w:rPr>
        <w:t xml:space="preserve"> 2023 –</w:t>
      </w:r>
      <w:r w:rsidR="00542F8B">
        <w:rPr>
          <w:rFonts w:cs="Arial"/>
          <w:b/>
          <w:sz w:val="24"/>
          <w:szCs w:val="26"/>
        </w:rPr>
        <w:t xml:space="preserve"> </w:t>
      </w:r>
      <w:r w:rsidR="00542F8B" w:rsidRPr="00542F8B">
        <w:rPr>
          <w:rFonts w:cs="Arial"/>
          <w:b/>
          <w:sz w:val="24"/>
          <w:szCs w:val="26"/>
        </w:rPr>
        <w:t xml:space="preserve">Váží </w:t>
      </w:r>
      <w:r w:rsidR="00025357">
        <w:rPr>
          <w:rFonts w:cs="Arial"/>
          <w:b/>
          <w:sz w:val="24"/>
          <w:szCs w:val="26"/>
        </w:rPr>
        <w:t>jako malé auto a do jeho vnitřního průměru by si mohlo stoupnout desetileté dítě</w:t>
      </w:r>
      <w:r w:rsidR="00542F8B">
        <w:rPr>
          <w:rFonts w:cs="Arial"/>
          <w:b/>
          <w:sz w:val="24"/>
          <w:szCs w:val="26"/>
        </w:rPr>
        <w:t xml:space="preserve"> – </w:t>
      </w:r>
      <w:r w:rsidR="00025357">
        <w:rPr>
          <w:rFonts w:cs="Arial"/>
          <w:b/>
          <w:sz w:val="24"/>
          <w:szCs w:val="26"/>
        </w:rPr>
        <w:t xml:space="preserve">to je </w:t>
      </w:r>
      <w:r w:rsidR="00542F8B">
        <w:rPr>
          <w:rFonts w:cs="Arial"/>
          <w:b/>
          <w:sz w:val="24"/>
          <w:szCs w:val="26"/>
        </w:rPr>
        <w:t xml:space="preserve">dosud největší průtokoměr, který ve své třicetileté historii dodala firma HENNLICH v Česku. Zařízení </w:t>
      </w:r>
      <w:r w:rsidR="008B7128">
        <w:rPr>
          <w:rFonts w:cs="Arial"/>
          <w:b/>
          <w:sz w:val="24"/>
          <w:szCs w:val="26"/>
        </w:rPr>
        <w:t xml:space="preserve">společnosti </w:t>
      </w:r>
      <w:proofErr w:type="spellStart"/>
      <w:r w:rsidR="00040B6C">
        <w:rPr>
          <w:rFonts w:cs="Arial"/>
          <w:b/>
          <w:sz w:val="24"/>
          <w:szCs w:val="26"/>
        </w:rPr>
        <w:t>McCrometer</w:t>
      </w:r>
      <w:proofErr w:type="spellEnd"/>
      <w:r w:rsidRPr="001525FE">
        <w:rPr>
          <w:rFonts w:cs="Arial"/>
          <w:i/>
          <w:sz w:val="24"/>
          <w:szCs w:val="26"/>
        </w:rPr>
        <w:t xml:space="preserve"> </w:t>
      </w:r>
      <w:r w:rsidR="008B7128">
        <w:rPr>
          <w:rFonts w:cs="Arial"/>
          <w:b/>
          <w:sz w:val="24"/>
          <w:szCs w:val="26"/>
        </w:rPr>
        <w:t xml:space="preserve"> </w:t>
      </w:r>
      <w:r w:rsidR="00542F8B">
        <w:rPr>
          <w:rFonts w:cs="Arial"/>
          <w:b/>
          <w:sz w:val="24"/>
          <w:szCs w:val="26"/>
        </w:rPr>
        <w:t>bude v jedné z chemiček na severu Čech měřit průtok emisí CO</w:t>
      </w:r>
      <w:r w:rsidR="00542F8B" w:rsidRPr="00025357">
        <w:rPr>
          <w:rFonts w:cs="Arial"/>
          <w:b/>
          <w:sz w:val="24"/>
          <w:szCs w:val="26"/>
          <w:vertAlign w:val="subscript"/>
        </w:rPr>
        <w:t>2</w:t>
      </w:r>
      <w:r w:rsidR="00542F8B">
        <w:rPr>
          <w:rFonts w:cs="Arial"/>
          <w:b/>
          <w:sz w:val="24"/>
          <w:szCs w:val="26"/>
        </w:rPr>
        <w:t xml:space="preserve">. </w:t>
      </w:r>
      <w:r w:rsidR="008B7128">
        <w:rPr>
          <w:rFonts w:cs="Arial"/>
          <w:b/>
          <w:sz w:val="24"/>
          <w:szCs w:val="26"/>
        </w:rPr>
        <w:t xml:space="preserve">Výhodou oproti jiným zařízením podobného typu je, že </w:t>
      </w:r>
      <w:r w:rsidR="00025357">
        <w:rPr>
          <w:rFonts w:cs="Arial"/>
          <w:b/>
          <w:sz w:val="24"/>
          <w:szCs w:val="26"/>
        </w:rPr>
        <w:t>vy</w:t>
      </w:r>
      <w:r w:rsidR="008B7128">
        <w:rPr>
          <w:rFonts w:cs="Arial"/>
          <w:b/>
          <w:sz w:val="24"/>
          <w:szCs w:val="26"/>
        </w:rPr>
        <w:t>žaduje m</w:t>
      </w:r>
      <w:r w:rsidR="008B7128" w:rsidRPr="00542F8B">
        <w:rPr>
          <w:rFonts w:cs="Arial"/>
          <w:b/>
          <w:sz w:val="24"/>
          <w:szCs w:val="26"/>
        </w:rPr>
        <w:t>inimální rovné úseky potrubí před a za průtokoměrem</w:t>
      </w:r>
      <w:r w:rsidR="008B7128">
        <w:rPr>
          <w:rFonts w:cs="Arial"/>
          <w:b/>
          <w:sz w:val="24"/>
          <w:szCs w:val="26"/>
        </w:rPr>
        <w:t>, pracuje s vysokou přesností a v</w:t>
      </w:r>
      <w:r w:rsidR="008B7128" w:rsidRPr="00542F8B">
        <w:rPr>
          <w:rFonts w:cs="Arial"/>
          <w:b/>
          <w:sz w:val="24"/>
          <w:szCs w:val="26"/>
        </w:rPr>
        <w:t>elmi mal</w:t>
      </w:r>
      <w:r w:rsidR="008B7128">
        <w:rPr>
          <w:rFonts w:cs="Arial"/>
          <w:b/>
          <w:sz w:val="24"/>
          <w:szCs w:val="26"/>
        </w:rPr>
        <w:t>ou</w:t>
      </w:r>
      <w:r w:rsidR="008B7128" w:rsidRPr="00542F8B">
        <w:rPr>
          <w:rFonts w:cs="Arial"/>
          <w:b/>
          <w:sz w:val="24"/>
          <w:szCs w:val="26"/>
        </w:rPr>
        <w:t xml:space="preserve"> tlakov</w:t>
      </w:r>
      <w:r w:rsidR="008B7128">
        <w:rPr>
          <w:rFonts w:cs="Arial"/>
          <w:b/>
          <w:sz w:val="24"/>
          <w:szCs w:val="26"/>
        </w:rPr>
        <w:t>ou</w:t>
      </w:r>
      <w:r w:rsidR="008B7128" w:rsidRPr="00542F8B">
        <w:rPr>
          <w:rFonts w:cs="Arial"/>
          <w:b/>
          <w:sz w:val="24"/>
          <w:szCs w:val="26"/>
        </w:rPr>
        <w:t xml:space="preserve"> ztrát</w:t>
      </w:r>
      <w:r w:rsidR="008B7128">
        <w:rPr>
          <w:rFonts w:cs="Arial"/>
          <w:b/>
          <w:sz w:val="24"/>
          <w:szCs w:val="26"/>
        </w:rPr>
        <w:t>ou.</w:t>
      </w:r>
    </w:p>
    <w:p w14:paraId="52294A7E" w14:textId="31B6EC78" w:rsidR="008B7128" w:rsidRDefault="008B7128" w:rsidP="008B7128">
      <w:pPr>
        <w:jc w:val="both"/>
        <w:rPr>
          <w:rFonts w:cs="Arial"/>
          <w:b/>
          <w:sz w:val="24"/>
          <w:szCs w:val="26"/>
        </w:rPr>
      </w:pPr>
      <w:r>
        <w:rPr>
          <w:rFonts w:cs="Arial"/>
          <w:b/>
          <w:sz w:val="24"/>
          <w:szCs w:val="26"/>
        </w:rPr>
        <w:t xml:space="preserve">Marcela Pažoutová, vedoucí divize MERES firmy HENNLICH: </w:t>
      </w:r>
      <w:r w:rsidRPr="001525FE">
        <w:rPr>
          <w:rFonts w:cs="Arial"/>
          <w:i/>
          <w:sz w:val="24"/>
          <w:szCs w:val="26"/>
        </w:rPr>
        <w:t>„</w:t>
      </w:r>
      <w:r w:rsidR="00025357" w:rsidRPr="001525FE">
        <w:rPr>
          <w:rFonts w:cs="Arial"/>
          <w:i/>
          <w:sz w:val="24"/>
          <w:szCs w:val="26"/>
        </w:rPr>
        <w:t xml:space="preserve">Jde o dosud největší </w:t>
      </w:r>
      <w:r w:rsidR="00040B6C">
        <w:rPr>
          <w:rFonts w:cs="Arial"/>
          <w:i/>
          <w:sz w:val="24"/>
          <w:szCs w:val="26"/>
        </w:rPr>
        <w:t xml:space="preserve">kuželový </w:t>
      </w:r>
      <w:r w:rsidR="00025357" w:rsidRPr="001525FE">
        <w:rPr>
          <w:rFonts w:cs="Arial"/>
          <w:i/>
          <w:sz w:val="24"/>
          <w:szCs w:val="26"/>
        </w:rPr>
        <w:t xml:space="preserve">průtokoměr, který jsme v naší historii zákazníkům dodali. Váží téměř tunu a v průměru má 1,4 metru. Zákazník si naše zařízení vybral </w:t>
      </w:r>
      <w:r w:rsidR="001525FE" w:rsidRPr="001525FE">
        <w:rPr>
          <w:rFonts w:cs="Arial"/>
          <w:i/>
          <w:sz w:val="24"/>
          <w:szCs w:val="26"/>
        </w:rPr>
        <w:t xml:space="preserve">mimo jiné i kvůli </w:t>
      </w:r>
      <w:r w:rsidR="00025357" w:rsidRPr="001525FE">
        <w:rPr>
          <w:rFonts w:cs="Arial"/>
          <w:i/>
          <w:sz w:val="24"/>
          <w:szCs w:val="26"/>
        </w:rPr>
        <w:t>velmi stabilní</w:t>
      </w:r>
      <w:r w:rsidR="001525FE" w:rsidRPr="001525FE">
        <w:rPr>
          <w:rFonts w:cs="Arial"/>
          <w:i/>
          <w:sz w:val="24"/>
          <w:szCs w:val="26"/>
        </w:rPr>
        <w:t>m</w:t>
      </w:r>
      <w:r w:rsidR="00025357" w:rsidRPr="001525FE">
        <w:rPr>
          <w:rFonts w:cs="Arial"/>
          <w:i/>
          <w:sz w:val="24"/>
          <w:szCs w:val="26"/>
        </w:rPr>
        <w:t xml:space="preserve"> parametr</w:t>
      </w:r>
      <w:r w:rsidR="00D618A8">
        <w:rPr>
          <w:rFonts w:cs="Arial"/>
          <w:i/>
          <w:sz w:val="24"/>
          <w:szCs w:val="26"/>
        </w:rPr>
        <w:t xml:space="preserve">ům, což znamená, </w:t>
      </w:r>
      <w:r w:rsidR="001525FE" w:rsidRPr="001525FE">
        <w:rPr>
          <w:rFonts w:cs="Arial"/>
          <w:i/>
          <w:sz w:val="24"/>
          <w:szCs w:val="26"/>
        </w:rPr>
        <w:t>že ho není p</w:t>
      </w:r>
      <w:r w:rsidR="00025357" w:rsidRPr="001525FE">
        <w:rPr>
          <w:rFonts w:cs="Arial"/>
          <w:i/>
          <w:sz w:val="24"/>
          <w:szCs w:val="26"/>
        </w:rPr>
        <w:t xml:space="preserve">otřeba </w:t>
      </w:r>
      <w:proofErr w:type="spellStart"/>
      <w:r w:rsidR="00025357" w:rsidRPr="001525FE">
        <w:rPr>
          <w:rFonts w:cs="Arial"/>
          <w:i/>
          <w:sz w:val="24"/>
          <w:szCs w:val="26"/>
        </w:rPr>
        <w:t>rekalibrovat</w:t>
      </w:r>
      <w:proofErr w:type="spellEnd"/>
      <w:r w:rsidR="00025357" w:rsidRPr="001525FE">
        <w:rPr>
          <w:rFonts w:cs="Arial"/>
          <w:i/>
          <w:sz w:val="24"/>
          <w:szCs w:val="26"/>
        </w:rPr>
        <w:t>.</w:t>
      </w:r>
      <w:r w:rsidR="001525FE">
        <w:rPr>
          <w:rFonts w:cs="Arial"/>
          <w:i/>
          <w:sz w:val="24"/>
          <w:szCs w:val="26"/>
        </w:rPr>
        <w:t xml:space="preserve"> </w:t>
      </w:r>
      <w:r w:rsidR="001525FE" w:rsidRPr="001525FE">
        <w:rPr>
          <w:rFonts w:cs="Arial"/>
          <w:i/>
          <w:sz w:val="24"/>
          <w:szCs w:val="26"/>
        </w:rPr>
        <w:t>Nezávislé testy potvrdil</w:t>
      </w:r>
      <w:r w:rsidR="001525FE">
        <w:rPr>
          <w:rFonts w:cs="Arial"/>
          <w:i/>
          <w:sz w:val="24"/>
          <w:szCs w:val="26"/>
        </w:rPr>
        <w:t>y</w:t>
      </w:r>
      <w:r w:rsidR="001525FE" w:rsidRPr="001525FE">
        <w:rPr>
          <w:rFonts w:cs="Arial"/>
          <w:i/>
          <w:sz w:val="24"/>
          <w:szCs w:val="26"/>
        </w:rPr>
        <w:t xml:space="preserve"> stabilitu parametrů průtokoměrů V-</w:t>
      </w:r>
      <w:proofErr w:type="spellStart"/>
      <w:r w:rsidR="001525FE" w:rsidRPr="001525FE">
        <w:rPr>
          <w:rFonts w:cs="Arial"/>
          <w:i/>
          <w:sz w:val="24"/>
          <w:szCs w:val="26"/>
        </w:rPr>
        <w:t>Cone</w:t>
      </w:r>
      <w:proofErr w:type="spellEnd"/>
      <w:r w:rsidR="00040B6C">
        <w:rPr>
          <w:rFonts w:cs="Arial"/>
          <w:i/>
          <w:sz w:val="24"/>
          <w:szCs w:val="26"/>
        </w:rPr>
        <w:t>®</w:t>
      </w:r>
      <w:r w:rsidR="001525FE" w:rsidRPr="001525FE">
        <w:rPr>
          <w:rFonts w:cs="Arial"/>
          <w:i/>
          <w:sz w:val="24"/>
          <w:szCs w:val="26"/>
        </w:rPr>
        <w:t xml:space="preserve"> i po 17 letech provozu</w:t>
      </w:r>
      <w:r w:rsidR="001525FE">
        <w:rPr>
          <w:rFonts w:cs="Arial"/>
          <w:i/>
          <w:sz w:val="24"/>
          <w:szCs w:val="26"/>
        </w:rPr>
        <w:t>.</w:t>
      </w:r>
      <w:r w:rsidR="001525FE" w:rsidRPr="001525FE">
        <w:rPr>
          <w:rFonts w:cs="Arial"/>
          <w:i/>
          <w:sz w:val="24"/>
          <w:szCs w:val="26"/>
        </w:rPr>
        <w:t>“</w:t>
      </w:r>
      <w:r w:rsidR="00025357" w:rsidRPr="001525FE">
        <w:rPr>
          <w:rFonts w:cs="Arial"/>
          <w:i/>
          <w:sz w:val="24"/>
          <w:szCs w:val="26"/>
        </w:rPr>
        <w:t xml:space="preserve"> </w:t>
      </w:r>
    </w:p>
    <w:p w14:paraId="0CACD406" w14:textId="680D3C34" w:rsidR="00CA3D46" w:rsidRDefault="001525FE" w:rsidP="00603B02">
      <w:pPr>
        <w:jc w:val="both"/>
        <w:rPr>
          <w:rFonts w:cs="Arial"/>
          <w:sz w:val="24"/>
          <w:szCs w:val="26"/>
        </w:rPr>
      </w:pPr>
      <w:r w:rsidRPr="001525FE">
        <w:rPr>
          <w:rFonts w:cs="Arial"/>
          <w:sz w:val="24"/>
          <w:szCs w:val="24"/>
        </w:rPr>
        <w:t>Zajímavostí je, že k</w:t>
      </w:r>
      <w:r w:rsidR="00542F8B" w:rsidRPr="001525FE">
        <w:rPr>
          <w:rFonts w:cs="Arial"/>
          <w:sz w:val="24"/>
          <w:szCs w:val="24"/>
        </w:rPr>
        <w:t xml:space="preserve">alibrace zařízení se uskutečnila </w:t>
      </w:r>
      <w:r w:rsidRPr="001525FE">
        <w:rPr>
          <w:rFonts w:cs="Arial"/>
          <w:sz w:val="24"/>
          <w:szCs w:val="24"/>
        </w:rPr>
        <w:t xml:space="preserve">přímo v USA ve státě Utah </w:t>
      </w:r>
      <w:r w:rsidR="00542F8B" w:rsidRPr="001525FE">
        <w:rPr>
          <w:rFonts w:cs="Arial"/>
          <w:sz w:val="24"/>
          <w:szCs w:val="24"/>
        </w:rPr>
        <w:t>pomocí vody z</w:t>
      </w:r>
      <w:r w:rsidRPr="001525FE">
        <w:rPr>
          <w:rFonts w:cs="Arial"/>
          <w:sz w:val="24"/>
          <w:szCs w:val="24"/>
        </w:rPr>
        <w:t xml:space="preserve"> tamní </w:t>
      </w:r>
      <w:r w:rsidR="00542F8B" w:rsidRPr="001525FE">
        <w:rPr>
          <w:rFonts w:cs="Arial"/>
          <w:sz w:val="24"/>
          <w:szCs w:val="24"/>
        </w:rPr>
        <w:t>přehrady</w:t>
      </w:r>
      <w:r w:rsidRPr="001525FE">
        <w:rPr>
          <w:rFonts w:cs="Arial"/>
          <w:sz w:val="24"/>
          <w:szCs w:val="24"/>
        </w:rPr>
        <w:t xml:space="preserve">. Kalibraci dle normy ISO 17025 realizovalo nezávislé pracoviště Utah </w:t>
      </w:r>
      <w:proofErr w:type="spellStart"/>
      <w:r w:rsidRPr="001525FE">
        <w:rPr>
          <w:rFonts w:cs="Arial"/>
          <w:sz w:val="24"/>
          <w:szCs w:val="24"/>
        </w:rPr>
        <w:t>Water</w:t>
      </w:r>
      <w:proofErr w:type="spellEnd"/>
      <w:r w:rsidRPr="001525FE">
        <w:rPr>
          <w:rFonts w:cs="Arial"/>
          <w:sz w:val="24"/>
          <w:szCs w:val="24"/>
        </w:rPr>
        <w:t xml:space="preserve"> </w:t>
      </w:r>
      <w:proofErr w:type="spellStart"/>
      <w:r w:rsidRPr="001525FE">
        <w:rPr>
          <w:rFonts w:cs="Arial"/>
          <w:sz w:val="24"/>
          <w:szCs w:val="24"/>
        </w:rPr>
        <w:t>Research</w:t>
      </w:r>
      <w:proofErr w:type="spellEnd"/>
      <w:r w:rsidRPr="001525FE">
        <w:rPr>
          <w:rFonts w:cs="Arial"/>
          <w:sz w:val="24"/>
          <w:szCs w:val="24"/>
        </w:rPr>
        <w:t xml:space="preserve"> </w:t>
      </w:r>
      <w:proofErr w:type="spellStart"/>
      <w:r w:rsidRPr="001525FE">
        <w:rPr>
          <w:rFonts w:cs="Arial"/>
          <w:sz w:val="24"/>
          <w:szCs w:val="24"/>
        </w:rPr>
        <w:t>Laboratory</w:t>
      </w:r>
      <w:proofErr w:type="spellEnd"/>
      <w:r w:rsidRPr="001525FE">
        <w:rPr>
          <w:rFonts w:cs="Arial"/>
          <w:sz w:val="24"/>
          <w:szCs w:val="24"/>
        </w:rPr>
        <w:t>.</w:t>
      </w:r>
      <w:r>
        <w:rPr>
          <w:rFonts w:cs="Arial"/>
          <w:sz w:val="20"/>
          <w:szCs w:val="20"/>
        </w:rPr>
        <w:t xml:space="preserve"> </w:t>
      </w:r>
      <w:r w:rsidRPr="001525FE">
        <w:rPr>
          <w:rFonts w:cs="Arial"/>
          <w:i/>
          <w:sz w:val="24"/>
          <w:szCs w:val="24"/>
        </w:rPr>
        <w:t xml:space="preserve">„Kalibrace se musela stihnout v květnu, protože přehrada přes letní měsíce zbytečně nevypouští vodu. Proces kalibrace jsme ve spolupráci s dodavatelem zákazníkovi zprostředkovali tak, aby jej mohl přímo sledovat pomocí on-line přenosu,“ </w:t>
      </w:r>
      <w:r w:rsidR="00D618A8">
        <w:rPr>
          <w:rFonts w:cs="Arial"/>
          <w:b/>
          <w:sz w:val="24"/>
          <w:szCs w:val="26"/>
        </w:rPr>
        <w:t>uvedla</w:t>
      </w:r>
      <w:r>
        <w:rPr>
          <w:rFonts w:cs="Arial"/>
          <w:b/>
          <w:sz w:val="24"/>
          <w:szCs w:val="26"/>
        </w:rPr>
        <w:t xml:space="preserve"> Marcela Pažoutová</w:t>
      </w:r>
      <w:r w:rsidRPr="00603B02">
        <w:rPr>
          <w:rFonts w:cs="Arial"/>
          <w:sz w:val="24"/>
          <w:szCs w:val="26"/>
        </w:rPr>
        <w:t xml:space="preserve">. </w:t>
      </w:r>
      <w:r w:rsidR="00603B02" w:rsidRPr="00603B02">
        <w:rPr>
          <w:rFonts w:cs="Arial"/>
          <w:sz w:val="24"/>
          <w:szCs w:val="26"/>
        </w:rPr>
        <w:t>Dodala, že z</w:t>
      </w:r>
      <w:r w:rsidRPr="00603B02">
        <w:rPr>
          <w:rFonts w:cs="Arial"/>
          <w:sz w:val="24"/>
          <w:szCs w:val="26"/>
        </w:rPr>
        <w:t xml:space="preserve">ařízení </w:t>
      </w:r>
      <w:r w:rsidR="00542F8B" w:rsidRPr="00603B02">
        <w:rPr>
          <w:rFonts w:cs="Arial"/>
          <w:sz w:val="24"/>
          <w:szCs w:val="26"/>
        </w:rPr>
        <w:t xml:space="preserve">bylo </w:t>
      </w:r>
      <w:r w:rsidRPr="00603B02">
        <w:rPr>
          <w:rFonts w:cs="Arial"/>
          <w:sz w:val="24"/>
          <w:szCs w:val="26"/>
        </w:rPr>
        <w:t xml:space="preserve">do České republiky </w:t>
      </w:r>
      <w:r w:rsidR="00542F8B" w:rsidRPr="00603B02">
        <w:rPr>
          <w:rFonts w:cs="Arial"/>
          <w:sz w:val="24"/>
          <w:szCs w:val="26"/>
        </w:rPr>
        <w:t>přepraveno letadlem</w:t>
      </w:r>
      <w:r w:rsidRPr="00603B02">
        <w:rPr>
          <w:rFonts w:cs="Arial"/>
          <w:sz w:val="24"/>
          <w:szCs w:val="26"/>
        </w:rPr>
        <w:t xml:space="preserve"> a následně</w:t>
      </w:r>
      <w:r w:rsidR="00040B6C">
        <w:rPr>
          <w:rFonts w:cs="Arial"/>
          <w:sz w:val="24"/>
          <w:szCs w:val="26"/>
        </w:rPr>
        <w:t xml:space="preserve"> bude</w:t>
      </w:r>
      <w:r w:rsidRPr="00603B02">
        <w:rPr>
          <w:rFonts w:cs="Arial"/>
          <w:sz w:val="24"/>
          <w:szCs w:val="26"/>
        </w:rPr>
        <w:t xml:space="preserve"> instalováno. </w:t>
      </w:r>
    </w:p>
    <w:p w14:paraId="5C71B94D" w14:textId="519A8418" w:rsidR="00603B02" w:rsidRPr="00D618A8" w:rsidRDefault="00603B02" w:rsidP="00603B02">
      <w:pPr>
        <w:jc w:val="both"/>
        <w:rPr>
          <w:rFonts w:cs="Arial"/>
          <w:sz w:val="24"/>
          <w:szCs w:val="24"/>
        </w:rPr>
      </w:pPr>
      <w:r w:rsidRPr="00D618A8">
        <w:rPr>
          <w:rFonts w:cs="Arial"/>
          <w:sz w:val="24"/>
          <w:szCs w:val="24"/>
        </w:rPr>
        <w:t>Průměr průtokoměru 1,4 metru není největší možnou variantou tohoto typu zařízení. Konstrukce V-</w:t>
      </w:r>
      <w:proofErr w:type="spellStart"/>
      <w:r w:rsidRPr="00D618A8">
        <w:rPr>
          <w:rFonts w:cs="Arial"/>
          <w:sz w:val="24"/>
          <w:szCs w:val="24"/>
        </w:rPr>
        <w:t>Cone</w:t>
      </w:r>
      <w:proofErr w:type="spellEnd"/>
      <w:r w:rsidRPr="00D618A8">
        <w:rPr>
          <w:rFonts w:cs="Arial"/>
          <w:sz w:val="24"/>
          <w:szCs w:val="24"/>
        </w:rPr>
        <w:t xml:space="preserve"> dovoluje </w:t>
      </w:r>
      <w:r w:rsidR="00D618A8" w:rsidRPr="00D618A8">
        <w:rPr>
          <w:rFonts w:cs="Arial"/>
          <w:sz w:val="24"/>
          <w:szCs w:val="24"/>
        </w:rPr>
        <w:t xml:space="preserve">použít průtokoměry s průměrem </w:t>
      </w:r>
      <w:r w:rsidRPr="00D618A8">
        <w:rPr>
          <w:rFonts w:cs="Arial"/>
          <w:sz w:val="24"/>
          <w:szCs w:val="24"/>
        </w:rPr>
        <w:t xml:space="preserve">až </w:t>
      </w:r>
      <w:r w:rsidR="00D618A8" w:rsidRPr="00D618A8">
        <w:rPr>
          <w:rFonts w:cs="Arial"/>
          <w:sz w:val="24"/>
          <w:szCs w:val="24"/>
        </w:rPr>
        <w:t>tři metry (</w:t>
      </w:r>
      <w:r w:rsidRPr="00D618A8">
        <w:rPr>
          <w:rFonts w:cs="Arial"/>
          <w:sz w:val="24"/>
          <w:szCs w:val="24"/>
        </w:rPr>
        <w:t>DN3000</w:t>
      </w:r>
      <w:r w:rsidR="00D618A8" w:rsidRPr="00D618A8">
        <w:rPr>
          <w:rFonts w:cs="Arial"/>
          <w:sz w:val="24"/>
          <w:szCs w:val="24"/>
        </w:rPr>
        <w:t>)</w:t>
      </w:r>
      <w:r w:rsidRPr="00D618A8">
        <w:rPr>
          <w:rFonts w:cs="Arial"/>
          <w:sz w:val="24"/>
          <w:szCs w:val="24"/>
        </w:rPr>
        <w:t xml:space="preserve">. </w:t>
      </w:r>
      <w:r w:rsidR="00D618A8" w:rsidRPr="00D618A8">
        <w:rPr>
          <w:rFonts w:cs="Arial"/>
          <w:sz w:val="24"/>
          <w:szCs w:val="24"/>
        </w:rPr>
        <w:t xml:space="preserve">Společnost HENNLICH na český trh dodala již velké množství </w:t>
      </w:r>
      <w:r w:rsidR="00040B6C">
        <w:rPr>
          <w:rFonts w:cs="Arial"/>
          <w:sz w:val="24"/>
          <w:szCs w:val="24"/>
        </w:rPr>
        <w:t>kuželových průtokoměrů</w:t>
      </w:r>
      <w:r w:rsidR="00D618A8" w:rsidRPr="00D618A8">
        <w:rPr>
          <w:rFonts w:cs="Arial"/>
          <w:sz w:val="24"/>
          <w:szCs w:val="24"/>
        </w:rPr>
        <w:t xml:space="preserve"> do aplikací v energetice, na výzkumná pracoviště laserů, do chemických provozů nebo hutí. </w:t>
      </w:r>
      <w:r w:rsidR="00D618A8" w:rsidRPr="00D618A8">
        <w:rPr>
          <w:rFonts w:cs="Arial"/>
          <w:i/>
          <w:sz w:val="24"/>
          <w:szCs w:val="24"/>
        </w:rPr>
        <w:t xml:space="preserve">„Nejmenší zařízení, které jsme </w:t>
      </w:r>
      <w:r w:rsidR="00D618A8">
        <w:rPr>
          <w:rFonts w:cs="Arial"/>
          <w:i/>
          <w:sz w:val="24"/>
          <w:szCs w:val="24"/>
        </w:rPr>
        <w:t xml:space="preserve">dosud na český trh </w:t>
      </w:r>
      <w:r w:rsidR="00D618A8" w:rsidRPr="00D618A8">
        <w:rPr>
          <w:rFonts w:cs="Arial"/>
          <w:i/>
          <w:sz w:val="24"/>
          <w:szCs w:val="24"/>
        </w:rPr>
        <w:t>dodávali</w:t>
      </w:r>
      <w:r w:rsidR="00D618A8">
        <w:rPr>
          <w:rFonts w:cs="Arial"/>
          <w:i/>
          <w:sz w:val="24"/>
          <w:szCs w:val="24"/>
        </w:rPr>
        <w:t>,</w:t>
      </w:r>
      <w:r w:rsidR="00D618A8" w:rsidRPr="00D618A8">
        <w:rPr>
          <w:rFonts w:cs="Arial"/>
          <w:i/>
          <w:sz w:val="24"/>
          <w:szCs w:val="24"/>
        </w:rPr>
        <w:t xml:space="preserve"> </w:t>
      </w:r>
      <w:r w:rsidR="00D618A8">
        <w:rPr>
          <w:rFonts w:cs="Arial"/>
          <w:i/>
          <w:sz w:val="24"/>
          <w:szCs w:val="24"/>
        </w:rPr>
        <w:t>mělo</w:t>
      </w:r>
      <w:r w:rsidR="00D618A8" w:rsidRPr="00D618A8">
        <w:rPr>
          <w:rFonts w:cs="Arial"/>
          <w:i/>
          <w:sz w:val="24"/>
          <w:szCs w:val="24"/>
        </w:rPr>
        <w:t> průměr 15 milimetrů, tedy DN15</w:t>
      </w:r>
      <w:r w:rsidR="00D618A8" w:rsidRPr="00D618A8">
        <w:rPr>
          <w:rFonts w:cs="Arial"/>
          <w:sz w:val="24"/>
          <w:szCs w:val="24"/>
        </w:rPr>
        <w:t xml:space="preserve">,“ doplnila </w:t>
      </w:r>
      <w:r w:rsidR="00D618A8" w:rsidRPr="00D618A8">
        <w:rPr>
          <w:rFonts w:cs="Arial"/>
          <w:b/>
          <w:sz w:val="24"/>
          <w:szCs w:val="24"/>
        </w:rPr>
        <w:t>Marcela Pažoutová</w:t>
      </w:r>
      <w:r w:rsidR="00D618A8" w:rsidRPr="00D618A8">
        <w:rPr>
          <w:rFonts w:cs="Arial"/>
          <w:sz w:val="24"/>
          <w:szCs w:val="24"/>
        </w:rPr>
        <w:t>.</w:t>
      </w:r>
    </w:p>
    <w:p w14:paraId="3B1C9585" w14:textId="77777777" w:rsidR="00D618A8" w:rsidRDefault="00603B02" w:rsidP="00F72E3B">
      <w:pPr>
        <w:rPr>
          <w:rFonts w:cs="Arial"/>
          <w:b/>
          <w:sz w:val="24"/>
          <w:szCs w:val="24"/>
        </w:rPr>
      </w:pPr>
      <w:r w:rsidRPr="00603B02">
        <w:rPr>
          <w:rFonts w:cs="Arial"/>
          <w:b/>
          <w:sz w:val="24"/>
          <w:szCs w:val="24"/>
        </w:rPr>
        <w:t>F</w:t>
      </w:r>
      <w:r>
        <w:rPr>
          <w:rFonts w:cs="Arial"/>
          <w:b/>
          <w:sz w:val="24"/>
          <w:szCs w:val="24"/>
        </w:rPr>
        <w:t>OTO</w:t>
      </w:r>
      <w:r w:rsidRPr="00603B02">
        <w:rPr>
          <w:rFonts w:cs="Arial"/>
          <w:b/>
          <w:sz w:val="24"/>
          <w:szCs w:val="24"/>
        </w:rPr>
        <w:t>:</w:t>
      </w:r>
    </w:p>
    <w:p w14:paraId="612EA22E" w14:textId="161D69FB" w:rsidR="00603B02" w:rsidRPr="000355B9" w:rsidRDefault="00065DFA" w:rsidP="00F72E3B">
      <w:pPr>
        <w:rPr>
          <w:rFonts w:cs="Arial"/>
        </w:rPr>
      </w:pPr>
      <w:r>
        <w:rPr>
          <w:rFonts w:cs="Arial"/>
        </w:rPr>
        <w:pict w14:anchorId="073ED9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5pt;height:203.25pt">
            <v:imagedata r:id="rId11" o:title="Meres dodal obří průtokoměr" cropbottom="179f" cropleft="22484f" cropright="8047f"/>
          </v:shape>
        </w:pict>
      </w:r>
    </w:p>
    <w:p w14:paraId="5293CD72" w14:textId="23DDB2A5" w:rsidR="00C7513D" w:rsidRPr="000355B9" w:rsidRDefault="00C7513D" w:rsidP="00F72E3B">
      <w:pPr>
        <w:rPr>
          <w:rFonts w:cs="Arial"/>
          <w:b/>
        </w:rPr>
      </w:pPr>
      <w:r w:rsidRPr="000355B9">
        <w:rPr>
          <w:rFonts w:cs="Arial"/>
          <w:b/>
        </w:rPr>
        <w:lastRenderedPageBreak/>
        <w:t>POPIS:</w:t>
      </w:r>
    </w:p>
    <w:p w14:paraId="0B1B2C7A" w14:textId="2FCA7804" w:rsidR="00C7513D" w:rsidRDefault="00603B02" w:rsidP="00F72E3B">
      <w:pPr>
        <w:rPr>
          <w:rFonts w:cs="Arial"/>
          <w:b/>
        </w:rPr>
      </w:pPr>
      <w:r w:rsidRPr="00542F8B">
        <w:rPr>
          <w:rFonts w:cs="Arial"/>
          <w:b/>
          <w:sz w:val="24"/>
          <w:szCs w:val="26"/>
        </w:rPr>
        <w:t xml:space="preserve">Váží </w:t>
      </w:r>
      <w:r>
        <w:rPr>
          <w:rFonts w:cs="Arial"/>
          <w:b/>
          <w:sz w:val="24"/>
          <w:szCs w:val="26"/>
        </w:rPr>
        <w:t xml:space="preserve">jako malé auto a do jeho vnitřního průměru by si mohlo stoupnout desetileté dítě – to je dosud největší průtokoměr, který ve své třicetileté historii dodala firma HENNLICH v Česku. Zařízení společnosti </w:t>
      </w:r>
      <w:proofErr w:type="spellStart"/>
      <w:r w:rsidR="00040B6C">
        <w:rPr>
          <w:rFonts w:cs="Arial"/>
          <w:b/>
          <w:sz w:val="24"/>
          <w:szCs w:val="26"/>
        </w:rPr>
        <w:t>McCrometer</w:t>
      </w:r>
      <w:proofErr w:type="spellEnd"/>
      <w:r>
        <w:rPr>
          <w:rFonts w:cs="Arial"/>
          <w:b/>
          <w:sz w:val="24"/>
          <w:szCs w:val="26"/>
        </w:rPr>
        <w:t xml:space="preserve"> bude v jedné z chemiček na severu Čech měřit průtok emisí </w:t>
      </w:r>
      <w:proofErr w:type="gramStart"/>
      <w:r>
        <w:rPr>
          <w:rFonts w:cs="Arial"/>
          <w:b/>
          <w:sz w:val="24"/>
          <w:szCs w:val="26"/>
        </w:rPr>
        <w:t>CO</w:t>
      </w:r>
      <w:r w:rsidRPr="00025357">
        <w:rPr>
          <w:rFonts w:cs="Arial"/>
          <w:b/>
          <w:sz w:val="24"/>
          <w:szCs w:val="26"/>
          <w:vertAlign w:val="subscript"/>
        </w:rPr>
        <w:t>2</w:t>
      </w:r>
      <w:r>
        <w:rPr>
          <w:rFonts w:cs="Arial"/>
          <w:b/>
          <w:sz w:val="24"/>
          <w:szCs w:val="26"/>
        </w:rPr>
        <w:t>.</w:t>
      </w:r>
      <w:r w:rsidR="00972581" w:rsidRPr="000355B9">
        <w:rPr>
          <w:rFonts w:cs="Arial"/>
          <w:b/>
          <w:sz w:val="24"/>
          <w:szCs w:val="26"/>
        </w:rPr>
        <w:t>.</w:t>
      </w:r>
      <w:proofErr w:type="gramEnd"/>
      <w:r w:rsidR="00972581" w:rsidRPr="000355B9">
        <w:rPr>
          <w:rFonts w:cs="Arial"/>
          <w:b/>
        </w:rPr>
        <w:t xml:space="preserve"> </w:t>
      </w:r>
      <w:r w:rsidR="00C7513D" w:rsidRPr="000355B9">
        <w:rPr>
          <w:rFonts w:cs="Arial"/>
          <w:b/>
        </w:rPr>
        <w:t>(Foto:</w:t>
      </w:r>
      <w:r w:rsidR="00972581" w:rsidRPr="000355B9">
        <w:rPr>
          <w:rFonts w:cs="Arial"/>
          <w:b/>
        </w:rPr>
        <w:t xml:space="preserve"> HENNLICH)</w:t>
      </w:r>
    </w:p>
    <w:p w14:paraId="143E710A" w14:textId="77777777" w:rsidR="000355B9" w:rsidRPr="000355B9" w:rsidRDefault="000355B9" w:rsidP="00F72E3B">
      <w:pPr>
        <w:rPr>
          <w:rFonts w:cs="Arial"/>
          <w:b/>
        </w:rPr>
      </w:pPr>
    </w:p>
    <w:p w14:paraId="79C4FBF5" w14:textId="77777777" w:rsidR="00D26EA8" w:rsidRPr="000355B9" w:rsidRDefault="00D26EA8" w:rsidP="00D26EA8">
      <w:pPr>
        <w:autoSpaceDE w:val="0"/>
        <w:autoSpaceDN w:val="0"/>
        <w:adjustRightInd w:val="0"/>
        <w:rPr>
          <w:rFonts w:cs="Arial"/>
          <w:color w:val="000000"/>
          <w:sz w:val="24"/>
        </w:rPr>
      </w:pPr>
      <w:r w:rsidRPr="000355B9">
        <w:rPr>
          <w:rFonts w:cs="Arial"/>
          <w:b/>
          <w:color w:val="000000"/>
          <w:sz w:val="24"/>
        </w:rPr>
        <w:t>Kontakt pro média:</w:t>
      </w:r>
      <w:r w:rsidRPr="000355B9">
        <w:rPr>
          <w:rFonts w:cs="Arial"/>
          <w:b/>
          <w:color w:val="000000"/>
          <w:sz w:val="24"/>
        </w:rPr>
        <w:br/>
      </w:r>
      <w:r w:rsidRPr="000355B9">
        <w:rPr>
          <w:rFonts w:cs="Arial"/>
          <w:color w:val="000000"/>
          <w:sz w:val="24"/>
        </w:rPr>
        <w:t>Ing. Martin Jonáš</w:t>
      </w:r>
      <w:r w:rsidRPr="000355B9">
        <w:rPr>
          <w:rFonts w:cs="Arial"/>
          <w:color w:val="000000"/>
          <w:sz w:val="24"/>
        </w:rPr>
        <w:br/>
        <w:t>PR manažer</w:t>
      </w:r>
      <w:r w:rsidRPr="000355B9">
        <w:rPr>
          <w:rFonts w:cs="Arial"/>
          <w:color w:val="000000"/>
          <w:sz w:val="24"/>
        </w:rPr>
        <w:br/>
        <w:t>HENNLICH s.r.o.</w:t>
      </w:r>
      <w:r w:rsidRPr="000355B9">
        <w:rPr>
          <w:rFonts w:cs="Arial"/>
          <w:color w:val="000000"/>
          <w:sz w:val="24"/>
        </w:rPr>
        <w:br/>
        <w:t>Tel: 724 269 811</w:t>
      </w:r>
      <w:r w:rsidRPr="000355B9">
        <w:rPr>
          <w:rFonts w:cs="Arial"/>
          <w:color w:val="000000"/>
          <w:sz w:val="24"/>
        </w:rPr>
        <w:br/>
        <w:t>e-mail: jonas@hennlich.cz</w:t>
      </w:r>
    </w:p>
    <w:p w14:paraId="1502DAD2" w14:textId="77777777" w:rsidR="00D26EA8" w:rsidRPr="000355B9" w:rsidRDefault="00D26EA8" w:rsidP="00D26EA8">
      <w:pPr>
        <w:rPr>
          <w:rFonts w:cs="Arial"/>
        </w:rPr>
      </w:pPr>
    </w:p>
    <w:p w14:paraId="299164A9" w14:textId="77777777" w:rsidR="00C32A7A" w:rsidRPr="000355B9" w:rsidRDefault="00D26EA8" w:rsidP="00D26EA8">
      <w:pPr>
        <w:rPr>
          <w:rFonts w:cs="Arial"/>
          <w:b/>
        </w:rPr>
      </w:pPr>
      <w:r w:rsidRPr="000355B9">
        <w:rPr>
          <w:rFonts w:cs="Arial"/>
          <w:b/>
        </w:rPr>
        <w:t>O firmě HENNLICH s.r.o.:</w:t>
      </w:r>
    </w:p>
    <w:p w14:paraId="49CF6DFA" w14:textId="114FC765" w:rsidR="00D26EA8" w:rsidRPr="000355B9" w:rsidRDefault="00D26EA8" w:rsidP="00D26EA8">
      <w:pPr>
        <w:autoSpaceDE w:val="0"/>
        <w:jc w:val="both"/>
        <w:rPr>
          <w:rFonts w:cs="Arial"/>
          <w:sz w:val="20"/>
          <w:szCs w:val="20"/>
        </w:rPr>
      </w:pPr>
      <w:r w:rsidRPr="000355B9">
        <w:rPr>
          <w:rFonts w:cs="Arial"/>
          <w:sz w:val="20"/>
          <w:szCs w:val="20"/>
        </w:rPr>
        <w:t xml:space="preserve">Společnost </w:t>
      </w:r>
      <w:r w:rsidRPr="000355B9">
        <w:rPr>
          <w:rFonts w:cs="Arial"/>
          <w:b/>
          <w:bCs/>
          <w:sz w:val="20"/>
          <w:szCs w:val="20"/>
        </w:rPr>
        <w:t>HENNLICH</w:t>
      </w:r>
      <w:r w:rsidRPr="000355B9">
        <w:rPr>
          <w:rFonts w:cs="Arial"/>
          <w:b/>
          <w:sz w:val="20"/>
          <w:szCs w:val="20"/>
        </w:rPr>
        <w:t xml:space="preserve"> </w:t>
      </w:r>
      <w:r w:rsidRPr="000355B9">
        <w:rPr>
          <w:rFonts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0355B9">
        <w:rPr>
          <w:rFonts w:cs="Arial"/>
          <w:sz w:val="18"/>
          <w:szCs w:val="18"/>
        </w:rPr>
        <w:t xml:space="preserve">. </w:t>
      </w:r>
      <w:r w:rsidRPr="000355B9">
        <w:rPr>
          <w:rFonts w:cs="Arial"/>
          <w:sz w:val="20"/>
          <w:szCs w:val="20"/>
        </w:rPr>
        <w:t>Zaměřuje se také na dynamicky rostoucí obor životního prostředí, zabývá se například instalacemi tepelných čerpadel</w:t>
      </w:r>
      <w:r w:rsidR="00EB2B89" w:rsidRPr="000355B9">
        <w:rPr>
          <w:rFonts w:cs="Arial"/>
          <w:sz w:val="20"/>
          <w:szCs w:val="20"/>
        </w:rPr>
        <w:t xml:space="preserve"> nebo fotovoltaiky</w:t>
      </w:r>
      <w:r w:rsidRPr="000355B9">
        <w:rPr>
          <w:rFonts w:cs="Arial"/>
          <w:sz w:val="20"/>
          <w:szCs w:val="20"/>
        </w:rPr>
        <w:t>. Na domácím trhu působí od roku 1991.</w:t>
      </w:r>
    </w:p>
    <w:p w14:paraId="35BAEDB5" w14:textId="77777777" w:rsidR="00F72E3B" w:rsidRPr="000355B9" w:rsidRDefault="00D26EA8" w:rsidP="00D26EA8">
      <w:pPr>
        <w:autoSpaceDE w:val="0"/>
        <w:jc w:val="both"/>
        <w:rPr>
          <w:rFonts w:cs="Arial"/>
        </w:rPr>
      </w:pPr>
      <w:r w:rsidRPr="000355B9">
        <w:rPr>
          <w:rFonts w:cs="Arial"/>
          <w:sz w:val="20"/>
          <w:szCs w:val="20"/>
        </w:rPr>
        <w:t xml:space="preserve">Litoměřická firma je součástí evropské skupiny </w:t>
      </w:r>
      <w:r w:rsidRPr="000355B9">
        <w:rPr>
          <w:rFonts w:cs="Arial"/>
          <w:b/>
          <w:sz w:val="20"/>
          <w:szCs w:val="20"/>
        </w:rPr>
        <w:t>HENNLICH</w:t>
      </w:r>
      <w:r w:rsidRPr="000355B9">
        <w:rPr>
          <w:rFonts w:cs="Arial"/>
          <w:sz w:val="20"/>
          <w:szCs w:val="20"/>
        </w:rPr>
        <w:t xml:space="preserve">. Historie skupiny </w:t>
      </w:r>
      <w:r w:rsidRPr="000355B9">
        <w:rPr>
          <w:rFonts w:cs="Arial"/>
          <w:b/>
          <w:bCs/>
          <w:sz w:val="20"/>
          <w:szCs w:val="20"/>
        </w:rPr>
        <w:t>HENNLICH</w:t>
      </w:r>
      <w:r w:rsidRPr="000355B9">
        <w:rPr>
          <w:rFonts w:cs="Arial"/>
          <w:sz w:val="20"/>
          <w:szCs w:val="20"/>
        </w:rPr>
        <w:t xml:space="preserve"> sahá do roku 1922, kdy v severočeském Duchcově založil </w:t>
      </w:r>
      <w:r w:rsidRPr="000355B9">
        <w:rPr>
          <w:rFonts w:cs="Arial"/>
          <w:b/>
          <w:bCs/>
          <w:sz w:val="20"/>
          <w:szCs w:val="20"/>
        </w:rPr>
        <w:t>Hermann A. Hennlich</w:t>
      </w:r>
      <w:r w:rsidRPr="000355B9">
        <w:rPr>
          <w:rFonts w:cs="Arial"/>
          <w:sz w:val="20"/>
          <w:szCs w:val="20"/>
        </w:rPr>
        <w:t xml:space="preserve"> firmu specializovanou na dodávky pro strojírenství a doly. </w:t>
      </w:r>
      <w:r w:rsidRPr="000355B9">
        <w:rPr>
          <w:rFonts w:eastAsia="Arial Unicode MS" w:cs="Arial"/>
          <w:sz w:val="20"/>
        </w:rPr>
        <w:t xml:space="preserve">Od konce války společnost sídlí v rakouském </w:t>
      </w:r>
      <w:proofErr w:type="spellStart"/>
      <w:r w:rsidRPr="000355B9">
        <w:rPr>
          <w:rFonts w:eastAsia="Arial Unicode MS" w:cs="Arial"/>
          <w:sz w:val="20"/>
        </w:rPr>
        <w:t>Schärdingu</w:t>
      </w:r>
      <w:proofErr w:type="spellEnd"/>
      <w:r w:rsidRPr="000355B9">
        <w:rPr>
          <w:rFonts w:eastAsia="Arial Unicode MS" w:cs="Arial"/>
          <w:sz w:val="20"/>
        </w:rPr>
        <w:t>.</w:t>
      </w:r>
      <w:r w:rsidRPr="000355B9">
        <w:rPr>
          <w:rFonts w:eastAsia="Arial Unicode MS" w:cs="Arial"/>
        </w:rPr>
        <w:t xml:space="preserve"> </w:t>
      </w:r>
      <w:r w:rsidRPr="000355B9">
        <w:rPr>
          <w:rFonts w:eastAsia="Arial Unicode MS" w:cs="Arial"/>
          <w:sz w:val="20"/>
        </w:rPr>
        <w:t>Po roce 1989 rozšířila aktivity i do dalších zemí střední a východní Evropy. Se zhruba 900 spolupracovníky působí v 18 evropských zemích.</w:t>
      </w:r>
      <w:r w:rsidR="00F72E3B" w:rsidRPr="000355B9">
        <w:rPr>
          <w:rFonts w:cs="Arial"/>
        </w:rPr>
        <w:tab/>
      </w:r>
    </w:p>
    <w:p w14:paraId="1DC3BEDA" w14:textId="77777777" w:rsidR="00C32A7A" w:rsidRPr="00C32A7A" w:rsidRDefault="00C32A7A" w:rsidP="00D26EA8">
      <w:pPr>
        <w:autoSpaceDE w:val="0"/>
        <w:jc w:val="both"/>
        <w:rPr>
          <w:rFonts w:ascii="Proxima Nova" w:hAnsi="Proxima Nova"/>
        </w:rPr>
      </w:pPr>
    </w:p>
    <w:p w14:paraId="797D7E98" w14:textId="77777777" w:rsidR="00C32A7A" w:rsidRPr="00C32A7A" w:rsidRDefault="00C32A7A" w:rsidP="00D26EA8">
      <w:pPr>
        <w:autoSpaceDE w:val="0"/>
        <w:jc w:val="both"/>
        <w:rPr>
          <w:rFonts w:ascii="Proxima Nova" w:hAnsi="Proxima Nova"/>
        </w:rPr>
      </w:pPr>
    </w:p>
    <w:sectPr w:rsidR="00C32A7A" w:rsidRPr="00C32A7A" w:rsidSect="00D26EA8">
      <w:headerReference w:type="default" r:id="rId12"/>
      <w:pgSz w:w="11906" w:h="16838"/>
      <w:pgMar w:top="1814" w:right="1133" w:bottom="226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9553E" w14:textId="77777777" w:rsidR="00065DFA" w:rsidRDefault="00065DFA" w:rsidP="00416EE5">
      <w:pPr>
        <w:spacing w:after="0" w:line="240" w:lineRule="auto"/>
      </w:pPr>
      <w:r>
        <w:separator/>
      </w:r>
    </w:p>
  </w:endnote>
  <w:endnote w:type="continuationSeparator" w:id="0">
    <w:p w14:paraId="2332880E" w14:textId="77777777" w:rsidR="00065DFA" w:rsidRDefault="00065DFA" w:rsidP="0041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E25975" w14:textId="77777777" w:rsidR="00065DFA" w:rsidRDefault="00065DFA" w:rsidP="00416EE5">
      <w:pPr>
        <w:spacing w:after="0" w:line="240" w:lineRule="auto"/>
      </w:pPr>
      <w:r>
        <w:separator/>
      </w:r>
    </w:p>
  </w:footnote>
  <w:footnote w:type="continuationSeparator" w:id="0">
    <w:p w14:paraId="1E0ABAE4" w14:textId="77777777" w:rsidR="00065DFA" w:rsidRDefault="00065DFA" w:rsidP="00416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29560" w14:textId="77777777" w:rsidR="00542F8B" w:rsidRDefault="00542F8B" w:rsidP="00D26EA8">
    <w:pPr>
      <w:jc w:val="center"/>
      <w:rPr>
        <w:rFonts w:ascii="Proxima Nova" w:hAnsi="Proxima Nova"/>
        <w:b/>
        <w:sz w:val="28"/>
      </w:rPr>
    </w:pPr>
  </w:p>
  <w:p w14:paraId="7FA9686D" w14:textId="77777777" w:rsidR="00542F8B" w:rsidRPr="000355B9" w:rsidRDefault="00542F8B" w:rsidP="00D26EA8">
    <w:pPr>
      <w:jc w:val="center"/>
      <w:rPr>
        <w:rFonts w:cs="Arial"/>
        <w:b/>
        <w:sz w:val="28"/>
      </w:rPr>
    </w:pPr>
    <w:r w:rsidRPr="000355B9">
      <w:rPr>
        <w:rFonts w:cs="Arial"/>
        <w:b/>
        <w:sz w:val="28"/>
      </w:rPr>
      <w:t>TISKOVÁ ZPRÁVA HENNLICH s.r.o.</w:t>
    </w:r>
  </w:p>
  <w:p w14:paraId="211814D0" w14:textId="77777777" w:rsidR="00542F8B" w:rsidRDefault="00542F8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6165CA29" wp14:editId="190979FD">
          <wp:simplePos x="0" y="0"/>
          <wp:positionH relativeFrom="page">
            <wp:posOffset>0</wp:posOffset>
          </wp:positionH>
          <wp:positionV relativeFrom="page">
            <wp:posOffset>-104775</wp:posOffset>
          </wp:positionV>
          <wp:extent cx="7683500" cy="10686415"/>
          <wp:effectExtent l="0" t="0" r="0" b="635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6A114C"/>
    <w:multiLevelType w:val="hybridMultilevel"/>
    <w:tmpl w:val="62C8EA70"/>
    <w:lvl w:ilvl="0" w:tplc="65ACFD76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EA8"/>
    <w:rsid w:val="00002491"/>
    <w:rsid w:val="00004C64"/>
    <w:rsid w:val="00021A4D"/>
    <w:rsid w:val="00025357"/>
    <w:rsid w:val="000355B9"/>
    <w:rsid w:val="00040B6C"/>
    <w:rsid w:val="00054CD9"/>
    <w:rsid w:val="00065DFA"/>
    <w:rsid w:val="0007276C"/>
    <w:rsid w:val="000A568E"/>
    <w:rsid w:val="001525FE"/>
    <w:rsid w:val="0016541C"/>
    <w:rsid w:val="00167BF6"/>
    <w:rsid w:val="00221589"/>
    <w:rsid w:val="00240CFA"/>
    <w:rsid w:val="002824B9"/>
    <w:rsid w:val="002C56ED"/>
    <w:rsid w:val="002E6E18"/>
    <w:rsid w:val="003374AA"/>
    <w:rsid w:val="00347F0C"/>
    <w:rsid w:val="00381004"/>
    <w:rsid w:val="00416EE5"/>
    <w:rsid w:val="0049512E"/>
    <w:rsid w:val="004A56B2"/>
    <w:rsid w:val="004C2A49"/>
    <w:rsid w:val="004F607D"/>
    <w:rsid w:val="00542F8B"/>
    <w:rsid w:val="005562C8"/>
    <w:rsid w:val="00557A5E"/>
    <w:rsid w:val="00573D17"/>
    <w:rsid w:val="005874BB"/>
    <w:rsid w:val="005F4EC7"/>
    <w:rsid w:val="00602B3A"/>
    <w:rsid w:val="00603B02"/>
    <w:rsid w:val="00633C79"/>
    <w:rsid w:val="00644AEB"/>
    <w:rsid w:val="00684E29"/>
    <w:rsid w:val="006968D5"/>
    <w:rsid w:val="006C1BD0"/>
    <w:rsid w:val="00706DC6"/>
    <w:rsid w:val="00753A01"/>
    <w:rsid w:val="007572F2"/>
    <w:rsid w:val="007D14D6"/>
    <w:rsid w:val="007F1B8C"/>
    <w:rsid w:val="00811E1D"/>
    <w:rsid w:val="008229F6"/>
    <w:rsid w:val="00824980"/>
    <w:rsid w:val="00884539"/>
    <w:rsid w:val="008B1640"/>
    <w:rsid w:val="008B7128"/>
    <w:rsid w:val="008C09A3"/>
    <w:rsid w:val="009033B4"/>
    <w:rsid w:val="00944B15"/>
    <w:rsid w:val="00966EE0"/>
    <w:rsid w:val="00972581"/>
    <w:rsid w:val="00974C89"/>
    <w:rsid w:val="009865E1"/>
    <w:rsid w:val="009A447A"/>
    <w:rsid w:val="009B3766"/>
    <w:rsid w:val="009B62EE"/>
    <w:rsid w:val="009E39F8"/>
    <w:rsid w:val="00A276E1"/>
    <w:rsid w:val="00A50C2D"/>
    <w:rsid w:val="00A63559"/>
    <w:rsid w:val="00A65CDF"/>
    <w:rsid w:val="00A776CF"/>
    <w:rsid w:val="00AA7C5B"/>
    <w:rsid w:val="00AB2D71"/>
    <w:rsid w:val="00AD6627"/>
    <w:rsid w:val="00B13B11"/>
    <w:rsid w:val="00B64444"/>
    <w:rsid w:val="00B64BCE"/>
    <w:rsid w:val="00B82640"/>
    <w:rsid w:val="00BB1341"/>
    <w:rsid w:val="00BC20A1"/>
    <w:rsid w:val="00BC74A8"/>
    <w:rsid w:val="00BE2D21"/>
    <w:rsid w:val="00C2013D"/>
    <w:rsid w:val="00C32A7A"/>
    <w:rsid w:val="00C46AB6"/>
    <w:rsid w:val="00C7513D"/>
    <w:rsid w:val="00C84C39"/>
    <w:rsid w:val="00CA3D46"/>
    <w:rsid w:val="00CC50F8"/>
    <w:rsid w:val="00CD7380"/>
    <w:rsid w:val="00D072F1"/>
    <w:rsid w:val="00D10A2F"/>
    <w:rsid w:val="00D26EA8"/>
    <w:rsid w:val="00D334E9"/>
    <w:rsid w:val="00D55475"/>
    <w:rsid w:val="00D616F4"/>
    <w:rsid w:val="00D618A8"/>
    <w:rsid w:val="00DA7219"/>
    <w:rsid w:val="00DB18E8"/>
    <w:rsid w:val="00E66410"/>
    <w:rsid w:val="00E76E0B"/>
    <w:rsid w:val="00EB2B89"/>
    <w:rsid w:val="00EB5EBA"/>
    <w:rsid w:val="00EC0532"/>
    <w:rsid w:val="00ED1BA5"/>
    <w:rsid w:val="00EE573D"/>
    <w:rsid w:val="00F03E88"/>
    <w:rsid w:val="00F235A3"/>
    <w:rsid w:val="00F72E3B"/>
    <w:rsid w:val="00FB09CD"/>
    <w:rsid w:val="00FF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1B1A2"/>
  <w15:chartTrackingRefBased/>
  <w15:docId w15:val="{F82D1779-FA9E-4514-B5A7-3C75F623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26EA8"/>
    <w:pPr>
      <w:spacing w:after="120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hlavChar">
    <w:name w:val="Záhlaví Char"/>
    <w:basedOn w:val="Standardnpsmoodstavce"/>
    <w:link w:val="Zhlav"/>
    <w:uiPriority w:val="99"/>
    <w:rsid w:val="00416EE5"/>
    <w:rPr>
      <w:rFonts w:ascii="Proxima Nova" w:hAnsi="Proxima Nova"/>
    </w:rPr>
  </w:style>
  <w:style w:type="paragraph" w:styleId="Zpat">
    <w:name w:val="footer"/>
    <w:basedOn w:val="Normln"/>
    <w:link w:val="Zpat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patChar">
    <w:name w:val="Zápatí Char"/>
    <w:basedOn w:val="Standardnpsmoodstavce"/>
    <w:link w:val="Zpat"/>
    <w:uiPriority w:val="99"/>
    <w:rsid w:val="00416EE5"/>
    <w:rPr>
      <w:rFonts w:ascii="Proxima Nova" w:hAnsi="Proxima Nova"/>
    </w:rPr>
  </w:style>
  <w:style w:type="character" w:styleId="slostrnky">
    <w:name w:val="page number"/>
    <w:basedOn w:val="Standardnpsmoodstavce"/>
    <w:rsid w:val="00EC0532"/>
  </w:style>
  <w:style w:type="paragraph" w:customStyle="1" w:styleId="Vc">
    <w:name w:val="Věc"/>
    <w:basedOn w:val="Normln"/>
    <w:rsid w:val="00EC0532"/>
    <w:pPr>
      <w:tabs>
        <w:tab w:val="left" w:pos="2534"/>
      </w:tabs>
      <w:spacing w:before="60" w:after="0" w:line="240" w:lineRule="auto"/>
    </w:pPr>
    <w:rPr>
      <w:rFonts w:eastAsia="Times New Roman" w:cs="Arial"/>
      <w:bCs/>
      <w:sz w:val="18"/>
      <w:szCs w:val="24"/>
      <w:lang w:eastAsia="cs-CZ"/>
    </w:rPr>
  </w:style>
  <w:style w:type="character" w:customStyle="1" w:styleId="TextChar">
    <w:name w:val="Text Char"/>
    <w:basedOn w:val="Standardnpsmoodstavce"/>
    <w:link w:val="Text"/>
    <w:locked/>
    <w:rsid w:val="00BB1341"/>
    <w:rPr>
      <w:rFonts w:ascii="Arial" w:hAnsi="Arial" w:cs="Arial"/>
    </w:rPr>
  </w:style>
  <w:style w:type="paragraph" w:customStyle="1" w:styleId="Text">
    <w:name w:val="Text"/>
    <w:basedOn w:val="Normln"/>
    <w:link w:val="TextChar"/>
    <w:rsid w:val="00BB1341"/>
    <w:pPr>
      <w:spacing w:after="0" w:line="240" w:lineRule="auto"/>
      <w:ind w:firstLine="454"/>
      <w:jc w:val="both"/>
    </w:pPr>
    <w:rPr>
      <w:rFonts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B644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44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4444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44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4444"/>
    <w:rPr>
      <w:rFonts w:ascii="Arial" w:hAnsi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444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F607D"/>
    <w:rPr>
      <w:color w:val="0563C1"/>
      <w:u w:val="single"/>
    </w:rPr>
  </w:style>
  <w:style w:type="paragraph" w:styleId="Revize">
    <w:name w:val="Revision"/>
    <w:hidden/>
    <w:uiPriority w:val="99"/>
    <w:semiHidden/>
    <w:rsid w:val="00AA7C5B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\Documents\Tisk%20zpr&#225;vy\Template%20TZ%20-%202022%20-%20New%20CI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11B8771FF2F64885AD050FD6E69486" ma:contentTypeVersion="0" ma:contentTypeDescription="Vytvoří nový dokument" ma:contentTypeScope="" ma:versionID="7ef15b28a06d21d6b99f324380bf0c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A1952-2B0E-4689-BE3B-2BE08DE9B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00D96B-4ACA-46C8-8993-CEE457BD25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B7101A-3B9D-4B01-8047-BA8F1BB05D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513A62-77E6-4477-B6BF-2CEE6214D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TZ - 2022 - New CI</Template>
  <TotalTime>3</TotalTime>
  <Pages>1</Pages>
  <Words>472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Jonáš Martin</dc:creator>
  <cp:keywords/>
  <dc:description/>
  <cp:lastModifiedBy>Jonáš Martin</cp:lastModifiedBy>
  <cp:revision>4</cp:revision>
  <dcterms:created xsi:type="dcterms:W3CDTF">2023-07-20T11:37:00Z</dcterms:created>
  <dcterms:modified xsi:type="dcterms:W3CDTF">2023-07-31T08:28:00Z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0x0101008811B8771FF2F64885AD050FD6E69486</vt:lpwstr>
  </property>
</Properties>
</file>