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C3E64" w14:textId="5084A318" w:rsidR="00017E34" w:rsidRPr="00017E34" w:rsidRDefault="00017E34" w:rsidP="00017E34">
      <w:pPr>
        <w:rPr>
          <w:b/>
          <w:bCs/>
          <w:sz w:val="28"/>
          <w:szCs w:val="28"/>
        </w:rPr>
      </w:pPr>
      <w:bookmarkStart w:id="0" w:name="_Hlk188275423"/>
      <w:r>
        <w:rPr>
          <w:b/>
          <w:bCs/>
          <w:sz w:val="28"/>
          <w:szCs w:val="28"/>
        </w:rPr>
        <w:t>H</w:t>
      </w:r>
      <w:r w:rsidRPr="00017E34">
        <w:rPr>
          <w:b/>
          <w:bCs/>
          <w:sz w:val="28"/>
          <w:szCs w:val="28"/>
        </w:rPr>
        <w:t>ubení plevele</w:t>
      </w:r>
      <w:r>
        <w:rPr>
          <w:b/>
          <w:bCs/>
          <w:sz w:val="28"/>
          <w:szCs w:val="28"/>
        </w:rPr>
        <w:t xml:space="preserve">? Snadné díky autonomnímu robotu </w:t>
      </w:r>
    </w:p>
    <w:p w14:paraId="6A9252A6" w14:textId="50E1B002" w:rsidR="00017E34" w:rsidRPr="00017E34" w:rsidRDefault="00017E34" w:rsidP="00017E34">
      <w:pPr>
        <w:rPr>
          <w:b/>
          <w:bCs/>
        </w:rPr>
      </w:pPr>
      <w:r w:rsidRPr="00017E34">
        <w:rPr>
          <w:b/>
          <w:bCs/>
        </w:rPr>
        <w:t xml:space="preserve">Lehká a </w:t>
      </w:r>
      <w:r w:rsidR="00007865">
        <w:rPr>
          <w:b/>
          <w:bCs/>
        </w:rPr>
        <w:t>samo</w:t>
      </w:r>
      <w:r w:rsidRPr="00017E34">
        <w:rPr>
          <w:b/>
          <w:bCs/>
        </w:rPr>
        <w:t xml:space="preserve">mazná lineární technika od společnosti </w:t>
      </w:r>
      <w:proofErr w:type="spellStart"/>
      <w:r w:rsidRPr="00017E34">
        <w:rPr>
          <w:b/>
          <w:bCs/>
        </w:rPr>
        <w:t>igus</w:t>
      </w:r>
      <w:proofErr w:type="spellEnd"/>
      <w:r w:rsidRPr="00017E34">
        <w:rPr>
          <w:b/>
          <w:bCs/>
        </w:rPr>
        <w:t xml:space="preserve"> podporuje práci autonomního robota na hubení plevele AX-1, která šetří půdu</w:t>
      </w:r>
    </w:p>
    <w:p w14:paraId="76F12185" w14:textId="49A2EE51" w:rsidR="00017E34" w:rsidRPr="00017E34" w:rsidRDefault="00017E34" w:rsidP="00017E34">
      <w:pPr>
        <w:rPr>
          <w:b/>
          <w:bCs/>
        </w:rPr>
      </w:pPr>
      <w:r>
        <w:rPr>
          <w:b/>
          <w:bCs/>
        </w:rPr>
        <w:t>Litoměřice/</w:t>
      </w:r>
      <w:r w:rsidRPr="00017E34">
        <w:rPr>
          <w:b/>
          <w:bCs/>
        </w:rPr>
        <w:t xml:space="preserve">Kolín nad Rýnem, </w:t>
      </w:r>
      <w:r w:rsidR="00FC703C">
        <w:rPr>
          <w:b/>
          <w:bCs/>
        </w:rPr>
        <w:t>18</w:t>
      </w:r>
      <w:r w:rsidRPr="00017E34">
        <w:rPr>
          <w:b/>
          <w:bCs/>
        </w:rPr>
        <w:t xml:space="preserve">. </w:t>
      </w:r>
      <w:r w:rsidR="00FC703C">
        <w:rPr>
          <w:b/>
          <w:bCs/>
        </w:rPr>
        <w:t>prosince</w:t>
      </w:r>
      <w:r w:rsidRPr="00017E34">
        <w:rPr>
          <w:b/>
          <w:bCs/>
        </w:rPr>
        <w:t xml:space="preserve"> 2025 – Robot AX-1 norského start-upu </w:t>
      </w:r>
      <w:proofErr w:type="spellStart"/>
      <w:r w:rsidRPr="00017E34">
        <w:rPr>
          <w:b/>
          <w:bCs/>
        </w:rPr>
        <w:t>Kilter</w:t>
      </w:r>
      <w:proofErr w:type="spellEnd"/>
      <w:r w:rsidRPr="00017E34">
        <w:rPr>
          <w:b/>
          <w:bCs/>
        </w:rPr>
        <w:t xml:space="preserve"> aplikuje herbicidy na plevel tak přesně, že se spotřeba chemikálií sníží až o 95 procent – díky umělé inteligenci a senzorové technologii. Aby autonomní pomocník šetřil také půdu, vývojáři sázejí na lehkou a </w:t>
      </w:r>
      <w:r>
        <w:rPr>
          <w:b/>
          <w:bCs/>
        </w:rPr>
        <w:t>samo</w:t>
      </w:r>
      <w:r w:rsidRPr="00017E34">
        <w:rPr>
          <w:b/>
          <w:bCs/>
        </w:rPr>
        <w:t xml:space="preserve">maznou lineární techniku řady </w:t>
      </w:r>
      <w:proofErr w:type="spellStart"/>
      <w:r w:rsidRPr="00017E34">
        <w:rPr>
          <w:b/>
          <w:bCs/>
        </w:rPr>
        <w:t>drylin</w:t>
      </w:r>
      <w:proofErr w:type="spellEnd"/>
      <w:r w:rsidRPr="00017E34">
        <w:rPr>
          <w:b/>
          <w:bCs/>
        </w:rPr>
        <w:t xml:space="preserve"> od </w:t>
      </w:r>
      <w:r>
        <w:rPr>
          <w:b/>
          <w:bCs/>
        </w:rPr>
        <w:t xml:space="preserve">společnosti </w:t>
      </w:r>
      <w:proofErr w:type="spellStart"/>
      <w:r w:rsidRPr="00017E34">
        <w:rPr>
          <w:b/>
          <w:bCs/>
        </w:rPr>
        <w:t>igus</w:t>
      </w:r>
      <w:proofErr w:type="spellEnd"/>
      <w:r>
        <w:rPr>
          <w:b/>
          <w:bCs/>
        </w:rPr>
        <w:t>, kterou v Česku výhradně zastupuje firma HENNLICH</w:t>
      </w:r>
      <w:r w:rsidRPr="00017E34">
        <w:rPr>
          <w:b/>
          <w:bCs/>
        </w:rPr>
        <w:t>.</w:t>
      </w:r>
    </w:p>
    <w:p w14:paraId="5DFC0304" w14:textId="2D6C43D3" w:rsidR="00017E34" w:rsidRPr="00017E34" w:rsidRDefault="00017E34" w:rsidP="00017E34">
      <w:r w:rsidRPr="00017E34">
        <w:t xml:space="preserve">Vývoj udržitelných strojů pro zemědělství je výzvou. Často jsou totiž zapotřebí alternativní komponenty. Příkladem je společnost </w:t>
      </w:r>
      <w:proofErr w:type="spellStart"/>
      <w:r w:rsidRPr="00017E34">
        <w:t>Kilter</w:t>
      </w:r>
      <w:proofErr w:type="spellEnd"/>
      <w:r w:rsidRPr="00017E34">
        <w:t>: norská firma vyvinula</w:t>
      </w:r>
      <w:r>
        <w:t xml:space="preserve"> speciální</w:t>
      </w:r>
      <w:r w:rsidRPr="00017E34">
        <w:t xml:space="preserve"> robot AX-1. Plně automatický zemědělský robot se pohybuje po polích autonomně pomocí GPS. Plevel rozpoznává pomocí vizuálního systému a umělé inteligence. Místo rozsáhlého postřikování herbicidy nanáší robot pomocí systému trysek na plevel drobné kapky – s podobnou přesností jako inkoustová tiskárna</w:t>
      </w:r>
      <w:r w:rsidRPr="00017E34">
        <w:rPr>
          <w:i/>
          <w:iCs/>
        </w:rPr>
        <w:t>. „Díky tomuto cílenému nanášení můžeme zvýšit výnos až o 35 procent, protože plodiny rostou bez tlaku plevele a jejich metabolismus již není narušován herbicidy,“</w:t>
      </w:r>
      <w:r w:rsidRPr="00017E34">
        <w:t xml:space="preserve"> říká</w:t>
      </w:r>
      <w:r>
        <w:t xml:space="preserve"> </w:t>
      </w:r>
      <w:proofErr w:type="spellStart"/>
      <w:r w:rsidRPr="00017E34">
        <w:rPr>
          <w:b/>
          <w:bCs/>
        </w:rPr>
        <w:t>Anders</w:t>
      </w:r>
      <w:proofErr w:type="spellEnd"/>
      <w:r w:rsidRPr="00017E34">
        <w:rPr>
          <w:b/>
          <w:bCs/>
        </w:rPr>
        <w:t xml:space="preserve"> </w:t>
      </w:r>
      <w:proofErr w:type="spellStart"/>
      <w:r w:rsidRPr="00017E34">
        <w:rPr>
          <w:b/>
          <w:bCs/>
        </w:rPr>
        <w:t>Brevik</w:t>
      </w:r>
      <w:proofErr w:type="spellEnd"/>
      <w:r w:rsidRPr="00017E34">
        <w:rPr>
          <w:b/>
          <w:bCs/>
        </w:rPr>
        <w:t xml:space="preserve">, generální ředitel společnosti </w:t>
      </w:r>
      <w:proofErr w:type="spellStart"/>
      <w:r w:rsidRPr="00017E34">
        <w:rPr>
          <w:b/>
          <w:bCs/>
        </w:rPr>
        <w:t>Kilter</w:t>
      </w:r>
      <w:proofErr w:type="spellEnd"/>
      <w:r w:rsidRPr="00017E34">
        <w:t>. Současně se spotřeba chemikálií sníží o 95 procent.</w:t>
      </w:r>
    </w:p>
    <w:p w14:paraId="0F511F3D" w14:textId="5AE92E34" w:rsidR="00017E34" w:rsidRPr="00017E34" w:rsidRDefault="00017E34" w:rsidP="00017E34">
      <w:pPr>
        <w:rPr>
          <w:b/>
          <w:bCs/>
          <w:sz w:val="24"/>
          <w:szCs w:val="24"/>
        </w:rPr>
      </w:pPr>
      <w:r w:rsidRPr="00017E34">
        <w:rPr>
          <w:b/>
          <w:bCs/>
          <w:sz w:val="24"/>
          <w:szCs w:val="24"/>
        </w:rPr>
        <w:t xml:space="preserve">Výzva: šetrné zacházení s půdou díky lehkým a samomazným komponentům </w:t>
      </w:r>
    </w:p>
    <w:p w14:paraId="3628250E" w14:textId="77777777" w:rsidR="00017E34" w:rsidRPr="00017E34" w:rsidRDefault="00017E34" w:rsidP="00017E34">
      <w:pPr>
        <w:rPr>
          <w:i/>
          <w:iCs/>
        </w:rPr>
      </w:pPr>
      <w:r w:rsidRPr="00017E34">
        <w:t xml:space="preserve">Řešení z Norska šetří půdu nejen díky sníženému použití chemikálií, ale také díky konstrukci samotného robota. „Bylo pro nás důležité, aby AX1 pracoval i z technického hlediska co nejšetrněji k životnímu prostředí,“ říká </w:t>
      </w:r>
      <w:proofErr w:type="spellStart"/>
      <w:r w:rsidRPr="00017E34">
        <w:rPr>
          <w:b/>
          <w:bCs/>
        </w:rPr>
        <w:t>Trygve</w:t>
      </w:r>
      <w:proofErr w:type="spellEnd"/>
      <w:r w:rsidRPr="00017E34">
        <w:rPr>
          <w:b/>
          <w:bCs/>
        </w:rPr>
        <w:t xml:space="preserve"> </w:t>
      </w:r>
      <w:proofErr w:type="spellStart"/>
      <w:r w:rsidRPr="00017E34">
        <w:rPr>
          <w:b/>
          <w:bCs/>
        </w:rPr>
        <w:t>Weum</w:t>
      </w:r>
      <w:proofErr w:type="spellEnd"/>
      <w:r w:rsidRPr="00017E34">
        <w:rPr>
          <w:b/>
          <w:bCs/>
        </w:rPr>
        <w:t xml:space="preserve">, konstruktér ve společnosti </w:t>
      </w:r>
      <w:proofErr w:type="spellStart"/>
      <w:r w:rsidRPr="00017E34">
        <w:rPr>
          <w:b/>
          <w:bCs/>
        </w:rPr>
        <w:t>Kilter</w:t>
      </w:r>
      <w:proofErr w:type="spellEnd"/>
      <w:r w:rsidRPr="00017E34">
        <w:t xml:space="preserve">. Zároveň měly být komponenty co nejlehčí, aby robot při použití co nejméně zhutňoval půdu. Obzvláště náročné to bylo u nastavovacího mechanismu postřikovacího modulu. Většina dostupných lineárních systémů totiž pracuje s mazivy a je relativně těžká. </w:t>
      </w:r>
      <w:r w:rsidRPr="00017E34">
        <w:rPr>
          <w:i/>
          <w:iCs/>
        </w:rPr>
        <w:t xml:space="preserve">„Byli jsme proto velmi rádi, když jsme u společnosti </w:t>
      </w:r>
      <w:proofErr w:type="spellStart"/>
      <w:r w:rsidRPr="00017E34">
        <w:rPr>
          <w:i/>
          <w:iCs/>
        </w:rPr>
        <w:t>igus</w:t>
      </w:r>
      <w:proofErr w:type="spellEnd"/>
      <w:r w:rsidRPr="00017E34">
        <w:rPr>
          <w:i/>
          <w:iCs/>
        </w:rPr>
        <w:t xml:space="preserve"> našli lehké řešení bez mazání.“</w:t>
      </w:r>
    </w:p>
    <w:p w14:paraId="07597910" w14:textId="081CFBC1" w:rsidR="00017E34" w:rsidRPr="00017E34" w:rsidRDefault="00017E34" w:rsidP="00017E3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Samo</w:t>
      </w:r>
      <w:r w:rsidRPr="00017E34">
        <w:rPr>
          <w:b/>
          <w:bCs/>
          <w:sz w:val="24"/>
          <w:szCs w:val="24"/>
        </w:rPr>
        <w:t>mazný a lehký lineární</w:t>
      </w:r>
      <w:r w:rsidR="00007865">
        <w:rPr>
          <w:b/>
          <w:bCs/>
          <w:sz w:val="24"/>
          <w:szCs w:val="24"/>
        </w:rPr>
        <w:t xml:space="preserve"> posuvný stůl</w:t>
      </w:r>
      <w:r w:rsidRPr="00017E34">
        <w:rPr>
          <w:b/>
          <w:bCs/>
          <w:sz w:val="24"/>
          <w:szCs w:val="24"/>
        </w:rPr>
        <w:t xml:space="preserve"> řady </w:t>
      </w:r>
      <w:proofErr w:type="spellStart"/>
      <w:r w:rsidRPr="00017E34">
        <w:rPr>
          <w:b/>
          <w:bCs/>
          <w:sz w:val="24"/>
          <w:szCs w:val="24"/>
        </w:rPr>
        <w:t>drylin</w:t>
      </w:r>
      <w:proofErr w:type="spellEnd"/>
      <w:r w:rsidRPr="00017E34">
        <w:rPr>
          <w:b/>
          <w:bCs/>
          <w:sz w:val="24"/>
          <w:szCs w:val="24"/>
        </w:rPr>
        <w:t xml:space="preserve"> přizpůsobuje rozstřikovací systém výšce rostlin</w:t>
      </w:r>
    </w:p>
    <w:p w14:paraId="0E860839" w14:textId="105AF217" w:rsidR="00017E34" w:rsidRPr="00017E34" w:rsidRDefault="00017E34" w:rsidP="00017E34">
      <w:r w:rsidRPr="00017E34">
        <w:t xml:space="preserve">Aby mohli konstruktéři společnosti </w:t>
      </w:r>
      <w:proofErr w:type="spellStart"/>
      <w:r w:rsidRPr="00017E34">
        <w:t>Kilter</w:t>
      </w:r>
      <w:proofErr w:type="spellEnd"/>
      <w:r w:rsidRPr="00017E34">
        <w:t xml:space="preserve"> přizpůsobit výšku rozstřikovacího modulu aktuální výšce rostlin, používají lineární </w:t>
      </w:r>
      <w:r w:rsidR="00007865">
        <w:t>posuvný stůl</w:t>
      </w:r>
      <w:r w:rsidRPr="00017E34">
        <w:t xml:space="preserve"> řady </w:t>
      </w:r>
      <w:proofErr w:type="spellStart"/>
      <w:r w:rsidRPr="00017E34">
        <w:t>drylin</w:t>
      </w:r>
      <w:proofErr w:type="spellEnd"/>
      <w:r w:rsidRPr="00017E34">
        <w:t xml:space="preserve"> SLW-25120. Systém je založen na robustním lineárním </w:t>
      </w:r>
      <w:r w:rsidR="00007865">
        <w:t xml:space="preserve">kluzném </w:t>
      </w:r>
      <w:r w:rsidRPr="00017E34">
        <w:t xml:space="preserve">vedení </w:t>
      </w:r>
      <w:proofErr w:type="spellStart"/>
      <w:r w:rsidRPr="00017E34">
        <w:t>drylin</w:t>
      </w:r>
      <w:proofErr w:type="spellEnd"/>
      <w:r w:rsidRPr="00017E34">
        <w:t xml:space="preserve"> W z tvrdě </w:t>
      </w:r>
      <w:r w:rsidR="00007865">
        <w:t xml:space="preserve">eloxovaného </w:t>
      </w:r>
      <w:r w:rsidRPr="00017E34">
        <w:t xml:space="preserve">hliníku a </w:t>
      </w:r>
      <w:r w:rsidR="00007865">
        <w:t xml:space="preserve">pohybovém </w:t>
      </w:r>
      <w:proofErr w:type="gramStart"/>
      <w:r w:rsidR="00007865">
        <w:t xml:space="preserve">šroubu </w:t>
      </w:r>
      <w:r w:rsidRPr="00017E34">
        <w:t xml:space="preserve"> s</w:t>
      </w:r>
      <w:proofErr w:type="gramEnd"/>
      <w:r w:rsidRPr="00017E34">
        <w:t xml:space="preserve"> elektromotorem. Otáčením </w:t>
      </w:r>
      <w:r w:rsidR="00243EC5">
        <w:t>pohybového šroubu</w:t>
      </w:r>
      <w:r w:rsidRPr="00017E34">
        <w:t xml:space="preserve"> se pohybuje matice podél osy – a s ní i lineární </w:t>
      </w:r>
      <w:r w:rsidR="0063778E">
        <w:t>vozík</w:t>
      </w:r>
      <w:r w:rsidRPr="00017E34">
        <w:t>, kter</w:t>
      </w:r>
      <w:r w:rsidR="0063778E">
        <w:t>ým</w:t>
      </w:r>
      <w:r w:rsidRPr="00017E34">
        <w:t xml:space="preserve"> jsou spojeny s modulem rozstřikovací trysky. Základní hmotnost SLW-25120 je přibližně 5,9 kg, plus přibližně 0,9 kg na 100 mm zdvihu. </w:t>
      </w:r>
      <w:r w:rsidR="00007865" w:rsidRPr="00007865">
        <w:t>Další výhodou je, že pro pohyb matice a vozíku není nutné mazivo</w:t>
      </w:r>
      <w:r w:rsidRPr="00017E34">
        <w:t xml:space="preserve">. Matice a kluzná </w:t>
      </w:r>
      <w:r w:rsidR="0063778E">
        <w:t>pouzdra</w:t>
      </w:r>
      <w:r w:rsidRPr="00017E34">
        <w:t xml:space="preserve"> </w:t>
      </w:r>
      <w:r w:rsidR="0063778E">
        <w:t>vozíku</w:t>
      </w:r>
      <w:r w:rsidRPr="00017E34">
        <w:t xml:space="preserve"> jsou vyrobeny z vysoce výkonného plastu, do kterého j</w:t>
      </w:r>
      <w:r w:rsidR="0063778E">
        <w:t>e</w:t>
      </w:r>
      <w:r w:rsidRPr="00017E34">
        <w:t xml:space="preserve"> integrován</w:t>
      </w:r>
      <w:r w:rsidR="0063778E">
        <w:t>o</w:t>
      </w:r>
      <w:r w:rsidRPr="00017E34">
        <w:t xml:space="preserve"> </w:t>
      </w:r>
      <w:r w:rsidR="0063778E">
        <w:t>v </w:t>
      </w:r>
      <w:r w:rsidRPr="00017E34">
        <w:t>mikroskopick</w:t>
      </w:r>
      <w:r w:rsidR="0063778E">
        <w:t>ých velikostech</w:t>
      </w:r>
      <w:r w:rsidRPr="00017E34">
        <w:t xml:space="preserve"> pevn</w:t>
      </w:r>
      <w:r w:rsidR="00007865">
        <w:t>é</w:t>
      </w:r>
      <w:r w:rsidRPr="00017E34">
        <w:t xml:space="preserve"> maziv</w:t>
      </w:r>
      <w:r w:rsidR="00007865">
        <w:t>o</w:t>
      </w:r>
      <w:r w:rsidRPr="00017E34">
        <w:t xml:space="preserve">. Umožňují </w:t>
      </w:r>
      <w:r w:rsidR="00007865">
        <w:t xml:space="preserve">tak </w:t>
      </w:r>
      <w:r w:rsidRPr="00017E34">
        <w:t xml:space="preserve">suchý chod s nízkým třením. </w:t>
      </w:r>
      <w:r w:rsidRPr="0063778E">
        <w:rPr>
          <w:i/>
          <w:iCs/>
        </w:rPr>
        <w:t>„Stejně důležité je, že se mazací tuk nemůže spojit s prachem z pole a vytvořit pastu zvyšující tření,“</w:t>
      </w:r>
      <w:r w:rsidRPr="00017E34">
        <w:t xml:space="preserve"> dodává </w:t>
      </w:r>
      <w:proofErr w:type="spellStart"/>
      <w:r w:rsidRPr="0063778E">
        <w:rPr>
          <w:b/>
          <w:bCs/>
        </w:rPr>
        <w:t>Weum</w:t>
      </w:r>
      <w:proofErr w:type="spellEnd"/>
      <w:r w:rsidRPr="00017E34">
        <w:t xml:space="preserve">. </w:t>
      </w:r>
      <w:r w:rsidRPr="0063778E">
        <w:rPr>
          <w:i/>
          <w:iCs/>
        </w:rPr>
        <w:t>„Díky tomu je mechanika mnohem odolnější proti poruchám.“</w:t>
      </w:r>
      <w:r w:rsidRPr="00017E34">
        <w:t xml:space="preserve"> Zemědělci navíc šetří čas, protože není nutné provádět mazání.</w:t>
      </w:r>
    </w:p>
    <w:p w14:paraId="17B2A478" w14:textId="0A446F00" w:rsidR="00017E34" w:rsidRPr="0063778E" w:rsidRDefault="00017E34" w:rsidP="00017E34">
      <w:pPr>
        <w:rPr>
          <w:b/>
          <w:bCs/>
        </w:rPr>
      </w:pPr>
      <w:r w:rsidRPr="0063778E">
        <w:rPr>
          <w:b/>
          <w:bCs/>
        </w:rPr>
        <w:t>„</w:t>
      </w:r>
      <w:r w:rsidR="00007865">
        <w:rPr>
          <w:b/>
          <w:bCs/>
        </w:rPr>
        <w:t>Lineární posuvný stůl</w:t>
      </w:r>
      <w:r w:rsidRPr="0063778E">
        <w:rPr>
          <w:b/>
          <w:bCs/>
        </w:rPr>
        <w:t xml:space="preserve"> významně přispívá k odolnosti robota proti poruchám.“</w:t>
      </w:r>
    </w:p>
    <w:p w14:paraId="2BAEC8E9" w14:textId="66186EE0" w:rsidR="00017E34" w:rsidRPr="0063778E" w:rsidRDefault="00017E34" w:rsidP="00017E34">
      <w:pPr>
        <w:rPr>
          <w:i/>
          <w:iCs/>
        </w:rPr>
      </w:pPr>
      <w:r w:rsidRPr="00017E34">
        <w:t xml:space="preserve">Lineární </w:t>
      </w:r>
      <w:r w:rsidR="00007865">
        <w:t>posuvný stůl</w:t>
      </w:r>
      <w:r w:rsidRPr="00017E34">
        <w:t xml:space="preserve"> přesvědčil norské inženýry ze společnosti </w:t>
      </w:r>
      <w:proofErr w:type="spellStart"/>
      <w:r w:rsidRPr="00017E34">
        <w:t>Kilter</w:t>
      </w:r>
      <w:proofErr w:type="spellEnd"/>
      <w:r w:rsidRPr="00017E34">
        <w:t xml:space="preserve"> také svou robustností. V terénu totiž může docházet k silným nárazům. </w:t>
      </w:r>
      <w:r w:rsidRPr="0063778E">
        <w:rPr>
          <w:i/>
          <w:iCs/>
        </w:rPr>
        <w:t>„</w:t>
      </w:r>
      <w:r w:rsidR="00007865">
        <w:rPr>
          <w:i/>
          <w:iCs/>
        </w:rPr>
        <w:t>Velmi tuhá</w:t>
      </w:r>
      <w:r w:rsidRPr="0063778E">
        <w:rPr>
          <w:i/>
          <w:iCs/>
        </w:rPr>
        <w:t xml:space="preserve"> konstrukce s</w:t>
      </w:r>
      <w:r w:rsidR="00007865">
        <w:rPr>
          <w:i/>
          <w:iCs/>
        </w:rPr>
        <w:t> </w:t>
      </w:r>
      <w:r w:rsidRPr="0063778E">
        <w:rPr>
          <w:i/>
          <w:iCs/>
        </w:rPr>
        <w:t>dvojit</w:t>
      </w:r>
      <w:r w:rsidR="00007865">
        <w:rPr>
          <w:i/>
          <w:iCs/>
        </w:rPr>
        <w:t>ou kolejnicí</w:t>
      </w:r>
      <w:r w:rsidRPr="0063778E">
        <w:rPr>
          <w:i/>
          <w:iCs/>
        </w:rPr>
        <w:t xml:space="preserve"> zajišťuje vysokou </w:t>
      </w:r>
      <w:r w:rsidRPr="0063778E">
        <w:rPr>
          <w:i/>
          <w:iCs/>
        </w:rPr>
        <w:lastRenderedPageBreak/>
        <w:t>stabilitu. S maximální axiální nosností 2 500 N a přípustnou radiální silou až 10 000 N nabízí systém více než dostatečnou bezpečnostní rezervu, aby spolehlivě pohyboval přibližně 60 kg těžkým postřikovým modulem po mnoho let,“</w:t>
      </w:r>
      <w:r w:rsidRPr="00017E34">
        <w:t xml:space="preserve"> říká </w:t>
      </w:r>
      <w:r w:rsidR="0063778E" w:rsidRPr="0063778E">
        <w:rPr>
          <w:b/>
          <w:bCs/>
        </w:rPr>
        <w:t xml:space="preserve">Tomáš Vlk, </w:t>
      </w:r>
      <w:r w:rsidRPr="0063778E">
        <w:rPr>
          <w:b/>
          <w:bCs/>
        </w:rPr>
        <w:t xml:space="preserve">produktový manažer </w:t>
      </w:r>
      <w:r w:rsidR="0063778E" w:rsidRPr="0063778E">
        <w:rPr>
          <w:b/>
          <w:bCs/>
        </w:rPr>
        <w:t xml:space="preserve">pro lineární techniku firmy </w:t>
      </w:r>
      <w:proofErr w:type="spellStart"/>
      <w:r w:rsidR="0063778E" w:rsidRPr="0063778E">
        <w:rPr>
          <w:b/>
          <w:bCs/>
        </w:rPr>
        <w:t>igus</w:t>
      </w:r>
      <w:proofErr w:type="spellEnd"/>
      <w:r w:rsidR="0063778E" w:rsidRPr="0063778E">
        <w:rPr>
          <w:b/>
          <w:bCs/>
        </w:rPr>
        <w:t xml:space="preserve"> ve společnosti HENNLICH</w:t>
      </w:r>
      <w:r w:rsidRPr="0063778E">
        <w:rPr>
          <w:b/>
          <w:bCs/>
        </w:rPr>
        <w:t>.</w:t>
      </w:r>
      <w:r w:rsidRPr="00017E34">
        <w:t xml:space="preserve"> Zůstává tak dostatek prostoru pro další zatížení, například nárazy v terénu. </w:t>
      </w:r>
      <w:r w:rsidRPr="0063778E">
        <w:rPr>
          <w:i/>
          <w:iCs/>
        </w:rPr>
        <w:t xml:space="preserve">„Tuto robustnost lineárního </w:t>
      </w:r>
      <w:r w:rsidR="00007865">
        <w:rPr>
          <w:i/>
          <w:iCs/>
        </w:rPr>
        <w:t>posuvného stolu</w:t>
      </w:r>
      <w:r w:rsidRPr="0063778E">
        <w:rPr>
          <w:i/>
          <w:iCs/>
        </w:rPr>
        <w:t xml:space="preserve"> velmi oceňujeme,“</w:t>
      </w:r>
      <w:r w:rsidRPr="00017E34">
        <w:t xml:space="preserve"> říká </w:t>
      </w:r>
      <w:proofErr w:type="spellStart"/>
      <w:r w:rsidRPr="0063778E">
        <w:rPr>
          <w:b/>
          <w:bCs/>
        </w:rPr>
        <w:t>Weum</w:t>
      </w:r>
      <w:proofErr w:type="spellEnd"/>
      <w:r w:rsidRPr="0063778E">
        <w:rPr>
          <w:i/>
          <w:iCs/>
        </w:rPr>
        <w:t>. „</w:t>
      </w:r>
      <w:r w:rsidR="00007865">
        <w:rPr>
          <w:i/>
          <w:iCs/>
        </w:rPr>
        <w:t>Lineární posuvný stůl</w:t>
      </w:r>
      <w:r w:rsidRPr="0063778E">
        <w:rPr>
          <w:i/>
          <w:iCs/>
        </w:rPr>
        <w:t xml:space="preserve"> významně přispívá k spolehlivosti robota a tím i ke spokojenosti zemědělců.“</w:t>
      </w:r>
    </w:p>
    <w:p w14:paraId="2276CDBE" w14:textId="63AE2ADA" w:rsidR="008D3406" w:rsidRDefault="008D3406" w:rsidP="00AB0B71">
      <w:pPr>
        <w:rPr>
          <w:b/>
          <w:bCs/>
        </w:rPr>
      </w:pPr>
      <w:r>
        <w:rPr>
          <w:b/>
          <w:bCs/>
        </w:rPr>
        <w:t>Link na zprávu:</w:t>
      </w:r>
    </w:p>
    <w:p w14:paraId="7DF06F20" w14:textId="77777777" w:rsidR="008D3406" w:rsidRDefault="008D3406" w:rsidP="008D3406">
      <w:pPr>
        <w:rPr>
          <w:b/>
          <w:bCs/>
        </w:rPr>
      </w:pPr>
    </w:p>
    <w:p w14:paraId="0BE409DA" w14:textId="77777777" w:rsidR="008D3406" w:rsidRDefault="008D3406" w:rsidP="008D3406">
      <w:pPr>
        <w:rPr>
          <w:b/>
          <w:bCs/>
        </w:rPr>
      </w:pPr>
      <w:r>
        <w:rPr>
          <w:b/>
          <w:bCs/>
        </w:rPr>
        <w:t>Obrázek:</w:t>
      </w:r>
    </w:p>
    <w:p w14:paraId="465AA0F9" w14:textId="23B7B628" w:rsidR="008D3406" w:rsidRDefault="008D3406" w:rsidP="008D3406">
      <w:pPr>
        <w:rPr>
          <w:b/>
          <w:bCs/>
        </w:rPr>
      </w:pPr>
      <w:r>
        <w:rPr>
          <w:b/>
          <w:bCs/>
        </w:rPr>
        <w:t xml:space="preserve"> </w:t>
      </w:r>
      <w:r w:rsidR="0063778E">
        <w:rPr>
          <w:noProof/>
        </w:rPr>
        <w:drawing>
          <wp:inline distT="0" distB="0" distL="0" distR="0" wp14:anchorId="59D3F146" wp14:editId="32DBF4FB">
            <wp:extent cx="2880000" cy="1962901"/>
            <wp:effectExtent l="0" t="0" r="0" b="0"/>
            <wp:docPr id="36084592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962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E53D0" w14:textId="77777777" w:rsidR="008D3406" w:rsidRPr="003A72A5" w:rsidRDefault="008D3406" w:rsidP="008D3406">
      <w:pPr>
        <w:rPr>
          <w:b/>
          <w:bCs/>
          <w:sz w:val="24"/>
          <w:szCs w:val="24"/>
        </w:rPr>
      </w:pPr>
      <w:r w:rsidRPr="003A72A5">
        <w:rPr>
          <w:b/>
          <w:bCs/>
          <w:sz w:val="24"/>
          <w:szCs w:val="24"/>
        </w:rPr>
        <w:t>Popis obrázku:</w:t>
      </w:r>
    </w:p>
    <w:bookmarkEnd w:id="0"/>
    <w:p w14:paraId="05D986AA" w14:textId="607205EF" w:rsidR="008D3406" w:rsidRPr="00AE1A2D" w:rsidRDefault="00017E34" w:rsidP="009B0C12">
      <w:pPr>
        <w:rPr>
          <w:b/>
          <w:bCs/>
        </w:rPr>
      </w:pPr>
      <w:r w:rsidRPr="00017E34">
        <w:rPr>
          <w:b/>
          <w:bCs/>
        </w:rPr>
        <w:t xml:space="preserve">Díky lehkému a bezúdržbovému lineárnímu </w:t>
      </w:r>
      <w:r w:rsidR="00D91BE0">
        <w:rPr>
          <w:b/>
          <w:bCs/>
        </w:rPr>
        <w:t>posuvnému stolu</w:t>
      </w:r>
      <w:r w:rsidRPr="00017E34">
        <w:rPr>
          <w:b/>
          <w:bCs/>
        </w:rPr>
        <w:t xml:space="preserve"> </w:t>
      </w:r>
      <w:proofErr w:type="spellStart"/>
      <w:r w:rsidRPr="00017E34">
        <w:rPr>
          <w:b/>
          <w:bCs/>
        </w:rPr>
        <w:t>drylin</w:t>
      </w:r>
      <w:proofErr w:type="spellEnd"/>
      <w:r w:rsidRPr="00017E34">
        <w:rPr>
          <w:b/>
          <w:bCs/>
        </w:rPr>
        <w:t xml:space="preserve"> SLW lze modul rozstřikovací trysky snadno přizpůsobit aktuální výšce rostlin. </w:t>
      </w:r>
      <w:r w:rsidR="008D3406">
        <w:rPr>
          <w:b/>
          <w:bCs/>
        </w:rPr>
        <w:t>(Foto: HENNLICH</w:t>
      </w:r>
      <w:r w:rsidR="00C93F9E">
        <w:rPr>
          <w:b/>
          <w:bCs/>
        </w:rPr>
        <w:t>/</w:t>
      </w:r>
      <w:proofErr w:type="spellStart"/>
      <w:r w:rsidR="00C93F9E">
        <w:rPr>
          <w:b/>
          <w:bCs/>
        </w:rPr>
        <w:t>igus</w:t>
      </w:r>
      <w:proofErr w:type="spellEnd"/>
      <w:r w:rsidR="008D3406">
        <w:rPr>
          <w:b/>
          <w:bCs/>
        </w:rPr>
        <w:t>)</w:t>
      </w:r>
    </w:p>
    <w:p w14:paraId="050FD8D7" w14:textId="77777777" w:rsidR="008D3406" w:rsidRDefault="008D3406" w:rsidP="008D3406">
      <w:pPr>
        <w:rPr>
          <w:rFonts w:cs="Arial"/>
          <w:b/>
          <w:bCs/>
          <w:sz w:val="20"/>
          <w:szCs w:val="20"/>
        </w:rPr>
      </w:pPr>
    </w:p>
    <w:p w14:paraId="74E082DF" w14:textId="77777777" w:rsidR="008D3406" w:rsidRPr="00A9405A" w:rsidRDefault="008D3406" w:rsidP="008D340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A9405A">
        <w:rPr>
          <w:rFonts w:cs="Arial"/>
          <w:b/>
          <w:color w:val="000000"/>
          <w:szCs w:val="20"/>
        </w:rPr>
        <w:t xml:space="preserve">Kontakt pro média: </w:t>
      </w:r>
      <w:r w:rsidRPr="00A9405A">
        <w:rPr>
          <w:rFonts w:cs="Arial"/>
          <w:b/>
          <w:color w:val="000000"/>
          <w:szCs w:val="20"/>
        </w:rPr>
        <w:br/>
      </w:r>
      <w:r w:rsidRPr="00A9405A">
        <w:rPr>
          <w:rFonts w:cs="Arial"/>
          <w:color w:val="000000"/>
          <w:szCs w:val="20"/>
        </w:rPr>
        <w:t>Ing. Martin Jonáš</w:t>
      </w:r>
      <w:r w:rsidRPr="00A9405A">
        <w:rPr>
          <w:rFonts w:cs="Arial"/>
          <w:color w:val="000000"/>
          <w:szCs w:val="20"/>
        </w:rPr>
        <w:br/>
        <w:t>PR manažer</w:t>
      </w:r>
      <w:r w:rsidRPr="00A9405A">
        <w:rPr>
          <w:rFonts w:cs="Arial"/>
          <w:color w:val="000000"/>
          <w:szCs w:val="20"/>
        </w:rPr>
        <w:br/>
        <w:t>HENNLICH s.r.o.</w:t>
      </w:r>
      <w:r w:rsidRPr="00A9405A">
        <w:rPr>
          <w:rFonts w:cs="Arial"/>
          <w:color w:val="000000"/>
          <w:szCs w:val="20"/>
        </w:rPr>
        <w:br/>
        <w:t>Tel: 724 269 811</w:t>
      </w:r>
      <w:r w:rsidRPr="00A9405A">
        <w:rPr>
          <w:rFonts w:cs="Arial"/>
          <w:color w:val="000000"/>
          <w:szCs w:val="20"/>
        </w:rPr>
        <w:br/>
        <w:t>e-mail: jonas@hennlich.cz</w:t>
      </w:r>
    </w:p>
    <w:p w14:paraId="64099E9E" w14:textId="77777777" w:rsidR="008D3406" w:rsidRPr="000355B9" w:rsidRDefault="008D3406" w:rsidP="008D3406">
      <w:pPr>
        <w:rPr>
          <w:rFonts w:cs="Arial"/>
        </w:rPr>
      </w:pPr>
    </w:p>
    <w:p w14:paraId="60170C1B" w14:textId="77777777" w:rsidR="008D3406" w:rsidRPr="000355B9" w:rsidRDefault="008D3406" w:rsidP="008D3406">
      <w:pPr>
        <w:rPr>
          <w:rFonts w:cs="Arial"/>
          <w:b/>
        </w:rPr>
      </w:pPr>
      <w:r w:rsidRPr="000355B9">
        <w:rPr>
          <w:rFonts w:cs="Arial"/>
          <w:b/>
        </w:rPr>
        <w:t>O firmě HENNLICH s.r.o.:</w:t>
      </w:r>
    </w:p>
    <w:p w14:paraId="6F38598C" w14:textId="77777777" w:rsidR="008D3406" w:rsidRPr="000355B9" w:rsidRDefault="008D3406" w:rsidP="008D3406">
      <w:pPr>
        <w:autoSpaceDE w:val="0"/>
        <w:jc w:val="both"/>
        <w:rPr>
          <w:rFonts w:cs="Arial"/>
          <w:sz w:val="20"/>
          <w:szCs w:val="20"/>
        </w:rPr>
      </w:pPr>
      <w:r w:rsidRPr="000355B9">
        <w:rPr>
          <w:rFonts w:cs="Arial"/>
          <w:sz w:val="20"/>
          <w:szCs w:val="20"/>
        </w:rPr>
        <w:t xml:space="preserve">Společnost </w:t>
      </w:r>
      <w:r w:rsidRPr="000355B9">
        <w:rPr>
          <w:rFonts w:cs="Arial"/>
          <w:b/>
          <w:bCs/>
          <w:sz w:val="20"/>
          <w:szCs w:val="20"/>
        </w:rPr>
        <w:t>HENNLICH</w:t>
      </w:r>
      <w:r w:rsidRPr="000355B9">
        <w:rPr>
          <w:rFonts w:cs="Arial"/>
          <w:b/>
          <w:sz w:val="20"/>
          <w:szCs w:val="20"/>
        </w:rPr>
        <w:t xml:space="preserve"> </w:t>
      </w:r>
      <w:r w:rsidRPr="000355B9">
        <w:rPr>
          <w:rFonts w:cs="Arial"/>
          <w:sz w:val="20"/>
          <w:szCs w:val="20"/>
        </w:rPr>
        <w:t>je důležitým partnerem pro společnosti ze strojírenského, automobilového, chemického, papírenského či důlního průmyslu. Bohaté zkušenosti má s dodávkami komponentů i celých systémů pro výrobce oceli, energií, investičních celků a hydrauliky</w:t>
      </w:r>
      <w:r w:rsidRPr="000355B9">
        <w:rPr>
          <w:rFonts w:cs="Arial"/>
          <w:sz w:val="18"/>
          <w:szCs w:val="18"/>
        </w:rPr>
        <w:t xml:space="preserve">. </w:t>
      </w:r>
      <w:r w:rsidRPr="000355B9">
        <w:rPr>
          <w:rFonts w:cs="Arial"/>
          <w:sz w:val="20"/>
          <w:szCs w:val="20"/>
        </w:rPr>
        <w:t>Zaměřuje se také na dynamicky rostoucí obor životního prostředí, zabývá se například instalacemi tepelných čerpadel nebo fotovoltaiky. Na domácím trhu působí od roku 1991.</w:t>
      </w:r>
    </w:p>
    <w:p w14:paraId="5FD045B8" w14:textId="77777777" w:rsidR="008D3406" w:rsidRPr="000355B9" w:rsidRDefault="008D3406" w:rsidP="008D3406">
      <w:pPr>
        <w:autoSpaceDE w:val="0"/>
        <w:jc w:val="both"/>
        <w:rPr>
          <w:rFonts w:cs="Arial"/>
        </w:rPr>
      </w:pPr>
      <w:r w:rsidRPr="000355B9">
        <w:rPr>
          <w:rFonts w:cs="Arial"/>
          <w:sz w:val="20"/>
          <w:szCs w:val="20"/>
        </w:rPr>
        <w:t xml:space="preserve">Litoměřická firma je součástí evropské skupiny </w:t>
      </w:r>
      <w:r w:rsidRPr="000355B9">
        <w:rPr>
          <w:rFonts w:cs="Arial"/>
          <w:b/>
          <w:sz w:val="20"/>
          <w:szCs w:val="20"/>
        </w:rPr>
        <w:t>HENNLICH</w:t>
      </w:r>
      <w:r w:rsidRPr="000355B9">
        <w:rPr>
          <w:rFonts w:cs="Arial"/>
          <w:sz w:val="20"/>
          <w:szCs w:val="20"/>
        </w:rPr>
        <w:t xml:space="preserve">. Historie skupiny </w:t>
      </w:r>
      <w:r w:rsidRPr="000355B9">
        <w:rPr>
          <w:rFonts w:cs="Arial"/>
          <w:b/>
          <w:bCs/>
          <w:sz w:val="20"/>
          <w:szCs w:val="20"/>
        </w:rPr>
        <w:t>HENNLICH</w:t>
      </w:r>
      <w:r w:rsidRPr="000355B9">
        <w:rPr>
          <w:rFonts w:cs="Arial"/>
          <w:sz w:val="20"/>
          <w:szCs w:val="20"/>
        </w:rPr>
        <w:t xml:space="preserve"> sahá do roku 1922, kdy v severočeském Duchcově založil </w:t>
      </w:r>
      <w:r w:rsidRPr="000355B9">
        <w:rPr>
          <w:rFonts w:cs="Arial"/>
          <w:b/>
          <w:bCs/>
          <w:sz w:val="20"/>
          <w:szCs w:val="20"/>
        </w:rPr>
        <w:t>Hermann A. Hennlich</w:t>
      </w:r>
      <w:r w:rsidRPr="000355B9">
        <w:rPr>
          <w:rFonts w:cs="Arial"/>
          <w:sz w:val="20"/>
          <w:szCs w:val="20"/>
        </w:rPr>
        <w:t xml:space="preserve"> firmu specializovanou na dodávky pro strojírenství a doly. </w:t>
      </w:r>
      <w:r w:rsidRPr="000355B9">
        <w:rPr>
          <w:rFonts w:eastAsia="Arial Unicode MS" w:cs="Arial"/>
          <w:sz w:val="20"/>
        </w:rPr>
        <w:lastRenderedPageBreak/>
        <w:t xml:space="preserve">Od konce války společnost sídlí v rakouském </w:t>
      </w:r>
      <w:proofErr w:type="spellStart"/>
      <w:r w:rsidRPr="000355B9">
        <w:rPr>
          <w:rFonts w:eastAsia="Arial Unicode MS" w:cs="Arial"/>
          <w:sz w:val="20"/>
        </w:rPr>
        <w:t>Schärdingu</w:t>
      </w:r>
      <w:proofErr w:type="spellEnd"/>
      <w:r w:rsidRPr="000355B9">
        <w:rPr>
          <w:rFonts w:eastAsia="Arial Unicode MS" w:cs="Arial"/>
          <w:sz w:val="20"/>
        </w:rPr>
        <w:t>.</w:t>
      </w:r>
      <w:r w:rsidRPr="000355B9">
        <w:rPr>
          <w:rFonts w:eastAsia="Arial Unicode MS" w:cs="Arial"/>
        </w:rPr>
        <w:t xml:space="preserve"> </w:t>
      </w:r>
      <w:r w:rsidRPr="000355B9">
        <w:rPr>
          <w:rFonts w:eastAsia="Arial Unicode MS" w:cs="Arial"/>
          <w:sz w:val="20"/>
        </w:rPr>
        <w:t xml:space="preserve">Po roce 1989 rozšířila aktivity i do dalších zemí střední a východní Evropy. Se zhruba </w:t>
      </w:r>
      <w:r>
        <w:rPr>
          <w:rFonts w:eastAsia="Arial Unicode MS" w:cs="Arial"/>
          <w:sz w:val="20"/>
        </w:rPr>
        <w:t>10</w:t>
      </w:r>
      <w:r w:rsidRPr="000355B9">
        <w:rPr>
          <w:rFonts w:eastAsia="Arial Unicode MS" w:cs="Arial"/>
          <w:sz w:val="20"/>
        </w:rPr>
        <w:t>00 spolupracovníky působí v 1</w:t>
      </w:r>
      <w:r>
        <w:rPr>
          <w:rFonts w:eastAsia="Arial Unicode MS" w:cs="Arial"/>
          <w:sz w:val="20"/>
        </w:rPr>
        <w:t>7</w:t>
      </w:r>
      <w:r w:rsidRPr="000355B9">
        <w:rPr>
          <w:rFonts w:eastAsia="Arial Unicode MS" w:cs="Arial"/>
          <w:sz w:val="20"/>
        </w:rPr>
        <w:t xml:space="preserve"> evropských zemích.</w:t>
      </w:r>
      <w:r w:rsidRPr="000355B9">
        <w:rPr>
          <w:rFonts w:cs="Arial"/>
        </w:rPr>
        <w:tab/>
      </w:r>
    </w:p>
    <w:sectPr w:rsidR="008D3406" w:rsidRPr="000355B9" w:rsidSect="00303A8E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2269" w:right="849" w:bottom="226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65BE8" w14:textId="77777777" w:rsidR="00C312CF" w:rsidRDefault="00C312CF" w:rsidP="00416EE5">
      <w:pPr>
        <w:spacing w:after="0" w:line="240" w:lineRule="auto"/>
      </w:pPr>
      <w:r>
        <w:separator/>
      </w:r>
    </w:p>
  </w:endnote>
  <w:endnote w:type="continuationSeparator" w:id="0">
    <w:p w14:paraId="290D916B" w14:textId="77777777" w:rsidR="00C312CF" w:rsidRDefault="00C312CF" w:rsidP="0041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D70CF" w14:textId="396456CB" w:rsidR="00D40951" w:rsidRDefault="00D40951" w:rsidP="00D40951">
    <w:pPr>
      <w:pStyle w:val="Zpat"/>
      <w:rPr>
        <w:sz w:val="16"/>
        <w:szCs w:val="16"/>
      </w:rPr>
    </w:pPr>
    <w:r w:rsidRPr="000478E5">
      <w:rPr>
        <w:sz w:val="16"/>
        <w:szCs w:val="16"/>
      </w:rPr>
      <w:t>HENNLICH s.r.o.</w:t>
    </w:r>
  </w:p>
  <w:p w14:paraId="5A4D744A" w14:textId="0D2A9A78" w:rsidR="00D40951" w:rsidRDefault="00D40951" w:rsidP="00D40951">
    <w:pPr>
      <w:pStyle w:val="Zpat"/>
      <w:rPr>
        <w:sz w:val="16"/>
        <w:szCs w:val="16"/>
      </w:rPr>
    </w:pPr>
    <w:r w:rsidRPr="004E2465">
      <w:rPr>
        <w:sz w:val="16"/>
        <w:szCs w:val="16"/>
      </w:rPr>
      <w:t xml:space="preserve">CZ </w:t>
    </w:r>
    <w:r>
      <w:rPr>
        <w:sz w:val="16"/>
        <w:szCs w:val="16"/>
      </w:rPr>
      <w:t>–</w:t>
    </w:r>
    <w:r w:rsidRPr="004E2465">
      <w:rPr>
        <w:sz w:val="16"/>
        <w:szCs w:val="16"/>
      </w:rPr>
      <w:t xml:space="preserve"> </w:t>
    </w:r>
    <w:r>
      <w:rPr>
        <w:sz w:val="16"/>
        <w:szCs w:val="16"/>
      </w:rPr>
      <w:t xml:space="preserve">412 01 </w:t>
    </w:r>
    <w:proofErr w:type="gramStart"/>
    <w:r>
      <w:rPr>
        <w:sz w:val="16"/>
        <w:szCs w:val="16"/>
      </w:rPr>
      <w:t>Litoměřice  |</w:t>
    </w:r>
    <w:proofErr w:type="gramEnd"/>
    <w:r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r>
      <w:rPr>
        <w:sz w:val="16"/>
        <w:szCs w:val="16"/>
      </w:rPr>
      <w:t xml:space="preserve">Českolipská </w:t>
    </w:r>
    <w:proofErr w:type="gramStart"/>
    <w:r>
      <w:rPr>
        <w:sz w:val="16"/>
        <w:szCs w:val="16"/>
      </w:rPr>
      <w:t>9  |</w:t>
    </w:r>
    <w:proofErr w:type="gramEnd"/>
    <w:r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proofErr w:type="gramStart"/>
    <w:r w:rsidR="006A2C6C">
      <w:rPr>
        <w:sz w:val="16"/>
        <w:szCs w:val="16"/>
      </w:rPr>
      <w:t>hennlich</w:t>
    </w:r>
    <w:r w:rsidRPr="00CA1A9A">
      <w:rPr>
        <w:sz w:val="16"/>
        <w:szCs w:val="16"/>
      </w:rPr>
      <w:t>@hennlich.cz</w:t>
    </w:r>
    <w:r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r>
      <w:rPr>
        <w:sz w:val="16"/>
        <w:szCs w:val="16"/>
      </w:rPr>
      <w:t>|</w:t>
    </w:r>
    <w:proofErr w:type="gramEnd"/>
    <w:r>
      <w:rPr>
        <w:sz w:val="16"/>
        <w:szCs w:val="16"/>
      </w:rPr>
      <w:t xml:space="preserve">  </w:t>
    </w:r>
    <w:r w:rsidRPr="00CA1A9A">
      <w:rPr>
        <w:sz w:val="16"/>
        <w:szCs w:val="16"/>
      </w:rPr>
      <w:t>+420 416 711</w:t>
    </w:r>
    <w:r>
      <w:rPr>
        <w:sz w:val="16"/>
        <w:szCs w:val="16"/>
      </w:rPr>
      <w:t> </w:t>
    </w:r>
    <w:proofErr w:type="gramStart"/>
    <w:r w:rsidR="006A2C6C">
      <w:rPr>
        <w:sz w:val="16"/>
        <w:szCs w:val="16"/>
      </w:rPr>
      <w:t>111</w:t>
    </w:r>
    <w:r>
      <w:rPr>
        <w:sz w:val="16"/>
        <w:szCs w:val="16"/>
      </w:rPr>
      <w:t xml:space="preserve">  |</w:t>
    </w:r>
    <w:proofErr w:type="gramEnd"/>
    <w:r>
      <w:rPr>
        <w:sz w:val="16"/>
        <w:szCs w:val="16"/>
      </w:rPr>
      <w:t xml:space="preserve">  </w:t>
    </w:r>
    <w:r w:rsidRPr="000F7349">
      <w:rPr>
        <w:sz w:val="16"/>
        <w:szCs w:val="16"/>
      </w:rPr>
      <w:t>www.hennlich.cz</w:t>
    </w:r>
  </w:p>
  <w:p w14:paraId="68731279" w14:textId="77777777" w:rsidR="00D40951" w:rsidRDefault="00D40951" w:rsidP="00D40951">
    <w:pPr>
      <w:pStyle w:val="Zpa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219892C3" wp14:editId="186158E3">
              <wp:simplePos x="0" y="0"/>
              <wp:positionH relativeFrom="page">
                <wp:posOffset>0</wp:posOffset>
              </wp:positionH>
              <wp:positionV relativeFrom="page">
                <wp:posOffset>9759315</wp:posOffset>
              </wp:positionV>
              <wp:extent cx="7555865" cy="0"/>
              <wp:effectExtent l="0" t="0" r="0" b="0"/>
              <wp:wrapNone/>
              <wp:docPr id="1174264951" name="Přímá spojnice 11742649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5865" cy="0"/>
                      </a:xfrm>
                      <a:prstGeom prst="line">
                        <a:avLst/>
                      </a:prstGeom>
                      <a:ln>
                        <a:solidFill>
                          <a:srgbClr val="00A870"/>
                        </a:solidFill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9164CD" id="Přímá spojnice 117426495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768.45pt" to="594.95pt,7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" strokecolor="#00a870" strokeweight="1pt">
              <v:stroke joinstyle="miter"/>
              <w10:wrap anchorx="page" anchory="page"/>
              <w10:anchorlock/>
            </v:line>
          </w:pict>
        </mc:Fallback>
      </mc:AlternateContent>
    </w:r>
    <w:r w:rsidRPr="000F7349">
      <w:rPr>
        <w:sz w:val="16"/>
        <w:szCs w:val="16"/>
      </w:rPr>
      <w:t>Zapsán do obchodního rejstříku u Krajského soudu v Ústí nad Labem v oddíle C, č. vložky 274</w:t>
    </w:r>
  </w:p>
  <w:p w14:paraId="575A99F5" w14:textId="77777777" w:rsidR="00D40951" w:rsidRDefault="00D40951" w:rsidP="00D40951">
    <w:pPr>
      <w:pStyle w:val="Zpat"/>
      <w:tabs>
        <w:tab w:val="left" w:pos="1701"/>
      </w:tabs>
      <w:rPr>
        <w:sz w:val="16"/>
        <w:szCs w:val="16"/>
      </w:rPr>
    </w:pPr>
  </w:p>
  <w:p w14:paraId="7AC79D0E" w14:textId="77777777" w:rsidR="00D40951" w:rsidRDefault="00D40951" w:rsidP="00D40951">
    <w:pPr>
      <w:pStyle w:val="Zpat"/>
      <w:tabs>
        <w:tab w:val="left" w:pos="1701"/>
      </w:tabs>
      <w:rPr>
        <w:sz w:val="16"/>
        <w:szCs w:val="16"/>
      </w:rPr>
    </w:pPr>
  </w:p>
  <w:p w14:paraId="1000A858" w14:textId="49D13ABF" w:rsidR="00D40951" w:rsidRDefault="00D40951" w:rsidP="00D40951">
    <w:pPr>
      <w:pStyle w:val="Zpat"/>
      <w:tabs>
        <w:tab w:val="left" w:pos="1701"/>
      </w:tabs>
      <w:rPr>
        <w:sz w:val="16"/>
        <w:szCs w:val="16"/>
      </w:rPr>
    </w:pPr>
    <w:r w:rsidRPr="000F7349">
      <w:rPr>
        <w:sz w:val="16"/>
        <w:szCs w:val="16"/>
      </w:rPr>
      <w:t>IČO: 14869446</w:t>
    </w:r>
    <w:r>
      <w:rPr>
        <w:sz w:val="16"/>
        <w:szCs w:val="16"/>
      </w:rPr>
      <w:tab/>
    </w:r>
    <w:proofErr w:type="spellStart"/>
    <w:r w:rsidRPr="000F7349">
      <w:rPr>
        <w:sz w:val="16"/>
        <w:szCs w:val="16"/>
      </w:rPr>
      <w:t>UniCredit</w:t>
    </w:r>
    <w:proofErr w:type="spellEnd"/>
    <w:r w:rsidRPr="000F7349">
      <w:rPr>
        <w:sz w:val="16"/>
        <w:szCs w:val="16"/>
      </w:rPr>
      <w:t xml:space="preserve"> bank Czech Republic and Slovakia, a.s.</w:t>
    </w:r>
  </w:p>
  <w:p w14:paraId="0446FEC8" w14:textId="7803482D" w:rsidR="00D40951" w:rsidRDefault="00D40951" w:rsidP="00D40951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 w:rsidRPr="000F7349">
      <w:rPr>
        <w:sz w:val="16"/>
        <w:szCs w:val="16"/>
      </w:rPr>
      <w:t>DIČ: CZ14869446</w:t>
    </w:r>
    <w:r>
      <w:rPr>
        <w:sz w:val="16"/>
        <w:szCs w:val="16"/>
      </w:rPr>
      <w:tab/>
    </w:r>
    <w:r w:rsidRPr="000F7349">
      <w:rPr>
        <w:sz w:val="16"/>
        <w:szCs w:val="16"/>
      </w:rPr>
      <w:t xml:space="preserve">CZK </w:t>
    </w:r>
    <w:proofErr w:type="spellStart"/>
    <w:r w:rsidRPr="000F7349">
      <w:rPr>
        <w:sz w:val="16"/>
        <w:szCs w:val="16"/>
      </w:rPr>
      <w:t>č.ú</w:t>
    </w:r>
    <w:proofErr w:type="spellEnd"/>
    <w:r w:rsidRPr="000F7349">
      <w:rPr>
        <w:sz w:val="16"/>
        <w:szCs w:val="16"/>
      </w:rPr>
      <w:t>.</w:t>
    </w:r>
    <w:r w:rsidR="00C350F1">
      <w:rPr>
        <w:sz w:val="16"/>
        <w:szCs w:val="16"/>
      </w:rPr>
      <w:t>:</w:t>
    </w:r>
    <w:r w:rsidRPr="000F7349">
      <w:rPr>
        <w:sz w:val="16"/>
        <w:szCs w:val="16"/>
      </w:rPr>
      <w:t xml:space="preserve"> 671 777 8001/2700</w:t>
    </w:r>
    <w:r>
      <w:rPr>
        <w:sz w:val="16"/>
        <w:szCs w:val="16"/>
      </w:rPr>
      <w:tab/>
    </w:r>
    <w:r w:rsidRPr="000F7349">
      <w:rPr>
        <w:sz w:val="16"/>
        <w:szCs w:val="16"/>
      </w:rPr>
      <w:t xml:space="preserve">EUR </w:t>
    </w:r>
    <w:proofErr w:type="spellStart"/>
    <w:r w:rsidRPr="000F7349">
      <w:rPr>
        <w:sz w:val="16"/>
        <w:szCs w:val="16"/>
      </w:rPr>
      <w:t>Acct.No</w:t>
    </w:r>
    <w:proofErr w:type="spellEnd"/>
    <w:r w:rsidRPr="000F7349">
      <w:rPr>
        <w:sz w:val="16"/>
        <w:szCs w:val="16"/>
      </w:rPr>
      <w:t>.: 671 777 8212/2700</w:t>
    </w:r>
    <w:r>
      <w:rPr>
        <w:sz w:val="16"/>
        <w:szCs w:val="16"/>
      </w:rPr>
      <w:tab/>
    </w:r>
    <w:r w:rsidRPr="000F7349">
      <w:rPr>
        <w:sz w:val="16"/>
        <w:szCs w:val="16"/>
      </w:rPr>
      <w:t xml:space="preserve">USD </w:t>
    </w:r>
    <w:proofErr w:type="spellStart"/>
    <w:r w:rsidRPr="000F7349">
      <w:rPr>
        <w:sz w:val="16"/>
        <w:szCs w:val="16"/>
      </w:rPr>
      <w:t>Acct.No</w:t>
    </w:r>
    <w:proofErr w:type="spellEnd"/>
    <w:r w:rsidR="00C350F1">
      <w:rPr>
        <w:sz w:val="16"/>
        <w:szCs w:val="16"/>
      </w:rPr>
      <w:t>.:</w:t>
    </w:r>
    <w:r w:rsidRPr="000F7349">
      <w:rPr>
        <w:sz w:val="16"/>
        <w:szCs w:val="16"/>
      </w:rPr>
      <w:t xml:space="preserve"> 671 777 8888/2700</w:t>
    </w:r>
  </w:p>
  <w:p w14:paraId="32A8E4B9" w14:textId="77777777" w:rsidR="00D40951" w:rsidRDefault="00D40951" w:rsidP="00D40951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>
      <w:rPr>
        <w:sz w:val="16"/>
        <w:szCs w:val="16"/>
      </w:rPr>
      <w:tab/>
    </w:r>
    <w:r w:rsidRPr="000F7349">
      <w:rPr>
        <w:sz w:val="16"/>
        <w:szCs w:val="16"/>
      </w:rPr>
      <w:t>IBAN CZ5727000000006717778001</w:t>
    </w:r>
    <w:r>
      <w:rPr>
        <w:sz w:val="16"/>
        <w:szCs w:val="16"/>
      </w:rPr>
      <w:tab/>
    </w:r>
    <w:r w:rsidRPr="000F7349">
      <w:rPr>
        <w:sz w:val="16"/>
        <w:szCs w:val="16"/>
      </w:rPr>
      <w:t>IBAN CZ8327000000006717778212</w:t>
    </w:r>
    <w:r>
      <w:rPr>
        <w:sz w:val="16"/>
        <w:szCs w:val="16"/>
      </w:rPr>
      <w:tab/>
    </w:r>
    <w:r w:rsidRPr="000F7349">
      <w:rPr>
        <w:sz w:val="16"/>
        <w:szCs w:val="16"/>
      </w:rPr>
      <w:t>IBAN: CZ6727000000006717778888</w:t>
    </w:r>
  </w:p>
  <w:p w14:paraId="25A7270D" w14:textId="56E122F6" w:rsidR="00D40951" w:rsidRPr="00D40951" w:rsidRDefault="00D40951" w:rsidP="00D40951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>
      <w:rPr>
        <w:sz w:val="16"/>
        <w:szCs w:val="16"/>
      </w:rPr>
      <w:tab/>
    </w:r>
    <w:r w:rsidRPr="000F7349">
      <w:rPr>
        <w:sz w:val="16"/>
        <w:szCs w:val="16"/>
      </w:rPr>
      <w:t>SWIFT BACXCZPP</w:t>
    </w:r>
    <w:r>
      <w:rPr>
        <w:sz w:val="16"/>
        <w:szCs w:val="16"/>
      </w:rPr>
      <w:tab/>
    </w:r>
    <w:r w:rsidRPr="000F7349">
      <w:rPr>
        <w:sz w:val="16"/>
        <w:szCs w:val="16"/>
      </w:rPr>
      <w:t>SWIFT BACXCZPP</w:t>
    </w:r>
    <w:r>
      <w:rPr>
        <w:sz w:val="16"/>
        <w:szCs w:val="16"/>
      </w:rPr>
      <w:tab/>
    </w:r>
    <w:r w:rsidRPr="000F7349">
      <w:rPr>
        <w:sz w:val="16"/>
        <w:szCs w:val="16"/>
      </w:rPr>
      <w:t>SWIFT: BACXCZPP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AC2EB" w14:textId="39063C6A" w:rsidR="000478E5" w:rsidRDefault="000478E5">
    <w:pPr>
      <w:pStyle w:val="Zpat"/>
      <w:rPr>
        <w:sz w:val="16"/>
        <w:szCs w:val="16"/>
      </w:rPr>
    </w:pPr>
    <w:r w:rsidRPr="000478E5">
      <w:rPr>
        <w:sz w:val="16"/>
        <w:szCs w:val="16"/>
      </w:rPr>
      <w:t>HENNLICH s.r.o.</w:t>
    </w:r>
  </w:p>
  <w:p w14:paraId="54B25F08" w14:textId="47DB6FB0" w:rsidR="000F7349" w:rsidRDefault="004E2465">
    <w:pPr>
      <w:pStyle w:val="Zpat"/>
      <w:rPr>
        <w:sz w:val="16"/>
        <w:szCs w:val="16"/>
      </w:rPr>
    </w:pPr>
    <w:r w:rsidRPr="004E2465">
      <w:rPr>
        <w:sz w:val="16"/>
        <w:szCs w:val="16"/>
      </w:rPr>
      <w:t xml:space="preserve">CZ </w:t>
    </w:r>
    <w:r w:rsidR="00CA1A9A">
      <w:rPr>
        <w:sz w:val="16"/>
        <w:szCs w:val="16"/>
      </w:rPr>
      <w:t>–</w:t>
    </w:r>
    <w:r w:rsidRPr="004E2465">
      <w:rPr>
        <w:sz w:val="16"/>
        <w:szCs w:val="16"/>
      </w:rPr>
      <w:t xml:space="preserve"> </w:t>
    </w:r>
    <w:r w:rsidR="00CA1A9A">
      <w:rPr>
        <w:sz w:val="16"/>
        <w:szCs w:val="16"/>
      </w:rPr>
      <w:t xml:space="preserve">412 01 </w:t>
    </w:r>
    <w:proofErr w:type="gramStart"/>
    <w:r w:rsidR="00CA1A9A">
      <w:rPr>
        <w:sz w:val="16"/>
        <w:szCs w:val="16"/>
      </w:rPr>
      <w:t>Litoměřice</w:t>
    </w:r>
    <w:r w:rsidR="006D083F">
      <w:rPr>
        <w:sz w:val="16"/>
        <w:szCs w:val="16"/>
      </w:rPr>
      <w:t xml:space="preserve">  |</w:t>
    </w:r>
    <w:proofErr w:type="gramEnd"/>
    <w:r w:rsidR="006D083F"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r w:rsidR="00CA1A9A">
      <w:rPr>
        <w:sz w:val="16"/>
        <w:szCs w:val="16"/>
      </w:rPr>
      <w:t xml:space="preserve">Českolipská </w:t>
    </w:r>
    <w:proofErr w:type="gramStart"/>
    <w:r w:rsidR="00CA1A9A">
      <w:rPr>
        <w:sz w:val="16"/>
        <w:szCs w:val="16"/>
      </w:rPr>
      <w:t>9</w:t>
    </w:r>
    <w:r w:rsidR="00711858">
      <w:rPr>
        <w:sz w:val="16"/>
        <w:szCs w:val="16"/>
      </w:rPr>
      <w:t xml:space="preserve"> </w:t>
    </w:r>
    <w:r>
      <w:rPr>
        <w:sz w:val="16"/>
        <w:szCs w:val="16"/>
      </w:rPr>
      <w:t xml:space="preserve"> |</w:t>
    </w:r>
    <w:proofErr w:type="gramEnd"/>
    <w:r w:rsidR="00711858"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proofErr w:type="gramStart"/>
    <w:r w:rsidR="006A2C6C">
      <w:rPr>
        <w:sz w:val="16"/>
        <w:szCs w:val="16"/>
      </w:rPr>
      <w:t>hennlich</w:t>
    </w:r>
    <w:r w:rsidR="00CA1A9A" w:rsidRPr="00CA1A9A">
      <w:rPr>
        <w:sz w:val="16"/>
        <w:szCs w:val="16"/>
      </w:rPr>
      <w:t>@hennlich.cz</w:t>
    </w:r>
    <w:r w:rsidR="00CA1A9A"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r>
      <w:rPr>
        <w:sz w:val="16"/>
        <w:szCs w:val="16"/>
      </w:rPr>
      <w:t>|</w:t>
    </w:r>
    <w:proofErr w:type="gramEnd"/>
    <w:r w:rsidR="00CA1A9A">
      <w:rPr>
        <w:sz w:val="16"/>
        <w:szCs w:val="16"/>
      </w:rPr>
      <w:t xml:space="preserve"> </w:t>
    </w:r>
    <w:r>
      <w:rPr>
        <w:sz w:val="16"/>
        <w:szCs w:val="16"/>
      </w:rPr>
      <w:t xml:space="preserve"> </w:t>
    </w:r>
    <w:r w:rsidR="00CA1A9A" w:rsidRPr="00CA1A9A">
      <w:rPr>
        <w:sz w:val="16"/>
        <w:szCs w:val="16"/>
      </w:rPr>
      <w:t>+420 416 711</w:t>
    </w:r>
    <w:r w:rsidR="00CA1A9A">
      <w:rPr>
        <w:sz w:val="16"/>
        <w:szCs w:val="16"/>
      </w:rPr>
      <w:t> </w:t>
    </w:r>
    <w:proofErr w:type="gramStart"/>
    <w:r w:rsidR="006A2C6C">
      <w:rPr>
        <w:sz w:val="16"/>
        <w:szCs w:val="16"/>
      </w:rPr>
      <w:t>111</w:t>
    </w:r>
    <w:r w:rsidR="00CA1A9A">
      <w:rPr>
        <w:sz w:val="16"/>
        <w:szCs w:val="16"/>
      </w:rPr>
      <w:t xml:space="preserve">  |</w:t>
    </w:r>
    <w:proofErr w:type="gramEnd"/>
    <w:r w:rsidR="00CA1A9A">
      <w:rPr>
        <w:sz w:val="16"/>
        <w:szCs w:val="16"/>
      </w:rPr>
      <w:t xml:space="preserve">  </w:t>
    </w:r>
    <w:r w:rsidR="00CA1A9A" w:rsidRPr="000F7349">
      <w:rPr>
        <w:sz w:val="16"/>
        <w:szCs w:val="16"/>
      </w:rPr>
      <w:t>www.hennlich.cz</w:t>
    </w:r>
    <w:r w:rsidR="00BC7DA2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0400A7D3" wp14:editId="352F521E">
              <wp:simplePos x="0" y="0"/>
              <wp:positionH relativeFrom="page">
                <wp:posOffset>0</wp:posOffset>
              </wp:positionH>
              <wp:positionV relativeFrom="page">
                <wp:posOffset>9759315</wp:posOffset>
              </wp:positionV>
              <wp:extent cx="755586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5865" cy="0"/>
                      </a:xfrm>
                      <a:prstGeom prst="line">
                        <a:avLst/>
                      </a:prstGeom>
                      <a:ln>
                        <a:solidFill>
                          <a:srgbClr val="00A870"/>
                        </a:solidFill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4AB8E5" id="Přímá spojnice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768.45pt" to="594.95pt,7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" strokecolor="#00a870" strokeweight="1pt">
              <v:stroke joinstyle="miter"/>
              <w10:wrap anchorx="page" anchory="page"/>
              <w10:anchorlock/>
            </v:line>
          </w:pict>
        </mc:Fallback>
      </mc:AlternateContent>
    </w:r>
    <w:r w:rsidR="006A2C6C">
      <w:rPr>
        <w:sz w:val="16"/>
        <w:szCs w:val="16"/>
      </w:rPr>
      <w:br/>
      <w:t>Z</w:t>
    </w:r>
    <w:r w:rsidR="000F7349" w:rsidRPr="000F7349">
      <w:rPr>
        <w:sz w:val="16"/>
        <w:szCs w:val="16"/>
      </w:rPr>
      <w:t>apsán do obchodního rejstříku u Krajského soudu v Ústí nad Labem v oddíle C, č. vložky 274</w:t>
    </w:r>
  </w:p>
  <w:p w14:paraId="59F4AB64" w14:textId="77777777" w:rsidR="000F7349" w:rsidRDefault="000F7349">
    <w:pPr>
      <w:pStyle w:val="Zpat"/>
      <w:rPr>
        <w:sz w:val="16"/>
        <w:szCs w:val="16"/>
      </w:rPr>
    </w:pPr>
  </w:p>
  <w:p w14:paraId="1A601457" w14:textId="77777777" w:rsidR="000F7349" w:rsidRDefault="000F7349">
    <w:pPr>
      <w:pStyle w:val="Zpat"/>
      <w:rPr>
        <w:sz w:val="16"/>
        <w:szCs w:val="16"/>
      </w:rPr>
    </w:pPr>
  </w:p>
  <w:p w14:paraId="72F90E7E" w14:textId="77777777" w:rsidR="000F7349" w:rsidRDefault="000F7349" w:rsidP="000F7349">
    <w:pPr>
      <w:pStyle w:val="Zpat"/>
      <w:tabs>
        <w:tab w:val="left" w:pos="1701"/>
      </w:tabs>
      <w:rPr>
        <w:sz w:val="16"/>
        <w:szCs w:val="16"/>
      </w:rPr>
    </w:pPr>
    <w:r w:rsidRPr="000F7349">
      <w:rPr>
        <w:sz w:val="16"/>
        <w:szCs w:val="16"/>
      </w:rPr>
      <w:t>IČO: 14869446</w:t>
    </w:r>
    <w:r>
      <w:rPr>
        <w:sz w:val="16"/>
        <w:szCs w:val="16"/>
      </w:rPr>
      <w:tab/>
    </w:r>
    <w:proofErr w:type="spellStart"/>
    <w:r w:rsidRPr="000F7349">
      <w:rPr>
        <w:sz w:val="16"/>
        <w:szCs w:val="16"/>
      </w:rPr>
      <w:t>UniCredit</w:t>
    </w:r>
    <w:proofErr w:type="spellEnd"/>
    <w:r w:rsidRPr="000F7349">
      <w:rPr>
        <w:sz w:val="16"/>
        <w:szCs w:val="16"/>
      </w:rPr>
      <w:t xml:space="preserve"> bank Czech Republic and Slovakia, a.s.</w:t>
    </w:r>
  </w:p>
  <w:p w14:paraId="57ADDD26" w14:textId="30F4CC40" w:rsidR="000F7349" w:rsidRDefault="000F7349" w:rsidP="000F7349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 w:rsidRPr="000F7349">
      <w:rPr>
        <w:sz w:val="16"/>
        <w:szCs w:val="16"/>
      </w:rPr>
      <w:t>DIČ: CZ14869446</w:t>
    </w:r>
    <w:r>
      <w:rPr>
        <w:sz w:val="16"/>
        <w:szCs w:val="16"/>
      </w:rPr>
      <w:tab/>
    </w:r>
    <w:r w:rsidRPr="000F7349">
      <w:rPr>
        <w:sz w:val="16"/>
        <w:szCs w:val="16"/>
      </w:rPr>
      <w:t xml:space="preserve">CZK </w:t>
    </w:r>
    <w:proofErr w:type="spellStart"/>
    <w:r w:rsidRPr="000F7349">
      <w:rPr>
        <w:sz w:val="16"/>
        <w:szCs w:val="16"/>
      </w:rPr>
      <w:t>č.ú</w:t>
    </w:r>
    <w:proofErr w:type="spellEnd"/>
    <w:r w:rsidRPr="000F7349">
      <w:rPr>
        <w:sz w:val="16"/>
        <w:szCs w:val="16"/>
      </w:rPr>
      <w:t>.</w:t>
    </w:r>
    <w:r w:rsidR="00C350F1">
      <w:rPr>
        <w:sz w:val="16"/>
        <w:szCs w:val="16"/>
      </w:rPr>
      <w:t>:</w:t>
    </w:r>
    <w:r w:rsidRPr="000F7349">
      <w:rPr>
        <w:sz w:val="16"/>
        <w:szCs w:val="16"/>
      </w:rPr>
      <w:t xml:space="preserve"> 671 777 8001/2700</w:t>
    </w:r>
    <w:r>
      <w:rPr>
        <w:sz w:val="16"/>
        <w:szCs w:val="16"/>
      </w:rPr>
      <w:tab/>
    </w:r>
    <w:r w:rsidRPr="000F7349">
      <w:rPr>
        <w:sz w:val="16"/>
        <w:szCs w:val="16"/>
      </w:rPr>
      <w:t xml:space="preserve">EUR </w:t>
    </w:r>
    <w:proofErr w:type="spellStart"/>
    <w:r w:rsidRPr="000F7349">
      <w:rPr>
        <w:sz w:val="16"/>
        <w:szCs w:val="16"/>
      </w:rPr>
      <w:t>Acct.No</w:t>
    </w:r>
    <w:proofErr w:type="spellEnd"/>
    <w:r w:rsidRPr="000F7349">
      <w:rPr>
        <w:sz w:val="16"/>
        <w:szCs w:val="16"/>
      </w:rPr>
      <w:t>.: 671 777 8212/2700</w:t>
    </w:r>
    <w:r>
      <w:rPr>
        <w:sz w:val="16"/>
        <w:szCs w:val="16"/>
      </w:rPr>
      <w:tab/>
    </w:r>
    <w:r w:rsidRPr="000F7349">
      <w:rPr>
        <w:sz w:val="16"/>
        <w:szCs w:val="16"/>
      </w:rPr>
      <w:t xml:space="preserve">USD </w:t>
    </w:r>
    <w:proofErr w:type="spellStart"/>
    <w:r w:rsidRPr="000F7349">
      <w:rPr>
        <w:sz w:val="16"/>
        <w:szCs w:val="16"/>
      </w:rPr>
      <w:t>Acct.No</w:t>
    </w:r>
    <w:proofErr w:type="spellEnd"/>
    <w:r w:rsidRPr="000F7349">
      <w:rPr>
        <w:sz w:val="16"/>
        <w:szCs w:val="16"/>
      </w:rPr>
      <w:t>.: 671 777 8888/2700</w:t>
    </w:r>
  </w:p>
  <w:p w14:paraId="4409F1DE" w14:textId="77777777" w:rsidR="000F7349" w:rsidRDefault="000F7349" w:rsidP="000F7349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>
      <w:rPr>
        <w:sz w:val="16"/>
        <w:szCs w:val="16"/>
      </w:rPr>
      <w:tab/>
    </w:r>
    <w:r w:rsidRPr="000F7349">
      <w:rPr>
        <w:sz w:val="16"/>
        <w:szCs w:val="16"/>
      </w:rPr>
      <w:t>IBAN CZ5727000000006717778001</w:t>
    </w:r>
    <w:r>
      <w:rPr>
        <w:sz w:val="16"/>
        <w:szCs w:val="16"/>
      </w:rPr>
      <w:tab/>
    </w:r>
    <w:r w:rsidRPr="000F7349">
      <w:rPr>
        <w:sz w:val="16"/>
        <w:szCs w:val="16"/>
      </w:rPr>
      <w:t>IBAN CZ8327000000006717778212</w:t>
    </w:r>
    <w:r>
      <w:rPr>
        <w:sz w:val="16"/>
        <w:szCs w:val="16"/>
      </w:rPr>
      <w:tab/>
    </w:r>
    <w:r w:rsidRPr="000F7349">
      <w:rPr>
        <w:sz w:val="16"/>
        <w:szCs w:val="16"/>
      </w:rPr>
      <w:t>IBAN: CZ6727000000006717778888</w:t>
    </w:r>
  </w:p>
  <w:p w14:paraId="4C909D2D" w14:textId="77777777" w:rsidR="000F7349" w:rsidRDefault="000F7349" w:rsidP="000F7349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>
      <w:rPr>
        <w:sz w:val="16"/>
        <w:szCs w:val="16"/>
      </w:rPr>
      <w:tab/>
    </w:r>
    <w:r w:rsidRPr="000F7349">
      <w:rPr>
        <w:sz w:val="16"/>
        <w:szCs w:val="16"/>
      </w:rPr>
      <w:t>SWIFT BACXCZPP</w:t>
    </w:r>
    <w:r>
      <w:rPr>
        <w:sz w:val="16"/>
        <w:szCs w:val="16"/>
      </w:rPr>
      <w:tab/>
    </w:r>
    <w:r w:rsidRPr="000F7349">
      <w:rPr>
        <w:sz w:val="16"/>
        <w:szCs w:val="16"/>
      </w:rPr>
      <w:t>SWIFT BACXCZPP</w:t>
    </w:r>
    <w:r>
      <w:rPr>
        <w:sz w:val="16"/>
        <w:szCs w:val="16"/>
      </w:rPr>
      <w:tab/>
    </w:r>
    <w:r w:rsidRPr="000F7349">
      <w:rPr>
        <w:sz w:val="16"/>
        <w:szCs w:val="16"/>
      </w:rPr>
      <w:t>SWIFT: BACXCZPP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09445" w14:textId="77777777" w:rsidR="00C312CF" w:rsidRDefault="00C312CF" w:rsidP="00416EE5">
      <w:pPr>
        <w:spacing w:after="0" w:line="240" w:lineRule="auto"/>
      </w:pPr>
      <w:r>
        <w:separator/>
      </w:r>
    </w:p>
  </w:footnote>
  <w:footnote w:type="continuationSeparator" w:id="0">
    <w:p w14:paraId="455454E9" w14:textId="77777777" w:rsidR="00C312CF" w:rsidRDefault="00C312CF" w:rsidP="00416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A7348" w14:textId="1A9665A2" w:rsidR="007A74AD" w:rsidRDefault="006A2C6C" w:rsidP="007A74AD">
    <w:pPr>
      <w:pStyle w:val="Zhlav"/>
      <w:ind w:right="55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3CFA60" wp14:editId="232F12E1">
              <wp:simplePos x="0" y="0"/>
              <wp:positionH relativeFrom="page">
                <wp:posOffset>438150</wp:posOffset>
              </wp:positionH>
              <wp:positionV relativeFrom="page">
                <wp:posOffset>542925</wp:posOffset>
              </wp:positionV>
              <wp:extent cx="5057775" cy="758190"/>
              <wp:effectExtent l="0" t="0" r="0" b="3810"/>
              <wp:wrapNone/>
              <wp:docPr id="1691349568" name="Textové pole 16913495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7775" cy="758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F24F7" w14:textId="1F6D8E92" w:rsidR="007A74AD" w:rsidRPr="007A74AD" w:rsidRDefault="008D3406" w:rsidP="007A74AD">
                          <w:pPr>
                            <w:pStyle w:val="Vc"/>
                            <w:tabs>
                              <w:tab w:val="clear" w:pos="2534"/>
                            </w:tabs>
                            <w:rPr>
                              <w:b/>
                              <w:bCs w:val="0"/>
                              <w:sz w:val="28"/>
                              <w:szCs w:val="40"/>
                            </w:rPr>
                          </w:pPr>
                          <w:r>
                            <w:rPr>
                              <w:b/>
                              <w:bCs w:val="0"/>
                              <w:sz w:val="28"/>
                              <w:szCs w:val="40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3CFA60" id="_x0000_t202" coordsize="21600,21600" o:spt="202" path="m,l,21600r21600,l21600,xe">
              <v:stroke joinstyle="miter"/>
              <v:path gradientshapeok="t" o:connecttype="rect"/>
            </v:shapetype>
            <v:shape id="Textové pole 1691349568" o:spid="_x0000_s1026" type="#_x0000_t202" style="position:absolute;margin-left:34.5pt;margin-top:42.75pt;width:398.25pt;height:59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" filled="f" stroked="f">
              <v:textbox>
                <w:txbxContent>
                  <w:p w14:paraId="166F24F7" w14:textId="1F6D8E92" w:rsidR="007A74AD" w:rsidRPr="007A74AD" w:rsidRDefault="008D3406" w:rsidP="007A74AD">
                    <w:pPr>
                      <w:pStyle w:val="Vc"/>
                      <w:tabs>
                        <w:tab w:val="clear" w:pos="2534"/>
                      </w:tabs>
                      <w:rPr>
                        <w:b/>
                        <w:bCs w:val="0"/>
                        <w:sz w:val="28"/>
                        <w:szCs w:val="40"/>
                      </w:rPr>
                    </w:pPr>
                    <w:r>
                      <w:rPr>
                        <w:b/>
                        <w:bCs w:val="0"/>
                        <w:sz w:val="28"/>
                        <w:szCs w:val="40"/>
                      </w:rPr>
                      <w:t>TISKOVÁ ZPRÁVA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B0083">
      <w:rPr>
        <w:noProof/>
      </w:rPr>
      <w:drawing>
        <wp:anchor distT="0" distB="0" distL="114300" distR="114300" simplePos="0" relativeHeight="251672576" behindDoc="0" locked="0" layoutInCell="1" allowOverlap="1" wp14:anchorId="4BB1AA95" wp14:editId="16C5B752">
          <wp:simplePos x="0" y="0"/>
          <wp:positionH relativeFrom="column">
            <wp:posOffset>5317490</wp:posOffset>
          </wp:positionH>
          <wp:positionV relativeFrom="paragraph">
            <wp:posOffset>-278765</wp:posOffset>
          </wp:positionV>
          <wp:extent cx="1152525" cy="1152525"/>
          <wp:effectExtent l="0" t="0" r="9525" b="9525"/>
          <wp:wrapNone/>
          <wp:docPr id="1790353599" name="Obrázek 6" descr="Obsah obrázku text, Písmo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737066" name="Obrázek 6" descr="Obsah obrázku text, Písmo, Grafika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3FED5" w14:textId="73333923" w:rsidR="00F72E3B" w:rsidRDefault="006A2C6C" w:rsidP="004825E1">
    <w:pPr>
      <w:pStyle w:val="Zhlav"/>
      <w:tabs>
        <w:tab w:val="clear" w:pos="4536"/>
        <w:tab w:val="clear" w:pos="9072"/>
        <w:tab w:val="left" w:pos="76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B5B9E9" wp14:editId="39E43790">
              <wp:simplePos x="0" y="0"/>
              <wp:positionH relativeFrom="page">
                <wp:posOffset>1990725</wp:posOffset>
              </wp:positionH>
              <wp:positionV relativeFrom="page">
                <wp:posOffset>533400</wp:posOffset>
              </wp:positionV>
              <wp:extent cx="5094605" cy="758190"/>
              <wp:effectExtent l="0" t="0" r="0" b="3810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4605" cy="758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E4493F" w14:textId="450A6E2C" w:rsidR="007A74AD" w:rsidRPr="007A74AD" w:rsidRDefault="008D3406" w:rsidP="007A74AD">
                          <w:pPr>
                            <w:pStyle w:val="Vc"/>
                            <w:jc w:val="right"/>
                            <w:rPr>
                              <w:b/>
                              <w:bCs w:val="0"/>
                              <w:sz w:val="28"/>
                              <w:szCs w:val="40"/>
                            </w:rPr>
                          </w:pPr>
                          <w:r>
                            <w:rPr>
                              <w:b/>
                              <w:bCs w:val="0"/>
                              <w:sz w:val="28"/>
                              <w:szCs w:val="40"/>
                            </w:rPr>
                            <w:tab/>
                            <w:t>TISKOVÁ ZPRÁVA</w:t>
                          </w:r>
                        </w:p>
                        <w:p w14:paraId="1FFFDDB5" w14:textId="504605DB" w:rsidR="00EC0532" w:rsidRPr="00167E0D" w:rsidRDefault="00EC0532" w:rsidP="007A74AD">
                          <w:pPr>
                            <w:pStyle w:val="Vc"/>
                            <w:jc w:val="right"/>
                          </w:pPr>
                          <w:r w:rsidRPr="00167E0D">
                            <w:tab/>
                          </w:r>
                        </w:p>
                        <w:p w14:paraId="35E930B0" w14:textId="2F6729A1" w:rsidR="00EC0532" w:rsidRPr="00167E0D" w:rsidRDefault="00EC0532" w:rsidP="007A74AD">
                          <w:pPr>
                            <w:pStyle w:val="Vc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5B9E9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style="position:absolute;margin-left:156.75pt;margin-top:42pt;width:401.15pt;height:59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" filled="f" stroked="f">
              <v:textbox>
                <w:txbxContent>
                  <w:p w14:paraId="12E4493F" w14:textId="450A6E2C" w:rsidR="007A74AD" w:rsidRPr="007A74AD" w:rsidRDefault="008D3406" w:rsidP="007A74AD">
                    <w:pPr>
                      <w:pStyle w:val="Vc"/>
                      <w:jc w:val="right"/>
                      <w:rPr>
                        <w:b/>
                        <w:bCs w:val="0"/>
                        <w:sz w:val="28"/>
                        <w:szCs w:val="40"/>
                      </w:rPr>
                    </w:pPr>
                    <w:r>
                      <w:rPr>
                        <w:b/>
                        <w:bCs w:val="0"/>
                        <w:sz w:val="28"/>
                        <w:szCs w:val="40"/>
                      </w:rPr>
                      <w:tab/>
                      <w:t>TISKOVÁ ZPRÁVA</w:t>
                    </w:r>
                  </w:p>
                  <w:p w14:paraId="1FFFDDB5" w14:textId="504605DB" w:rsidR="00EC0532" w:rsidRPr="00167E0D" w:rsidRDefault="00EC0532" w:rsidP="007A74AD">
                    <w:pPr>
                      <w:pStyle w:val="Vc"/>
                      <w:jc w:val="right"/>
                    </w:pPr>
                    <w:r w:rsidRPr="00167E0D">
                      <w:tab/>
                    </w:r>
                  </w:p>
                  <w:p w14:paraId="35E930B0" w14:textId="2F6729A1" w:rsidR="00EC0532" w:rsidRPr="00167E0D" w:rsidRDefault="00EC0532" w:rsidP="007A74AD">
                    <w:pPr>
                      <w:pStyle w:val="Vc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B0083">
      <w:rPr>
        <w:noProof/>
      </w:rPr>
      <w:drawing>
        <wp:anchor distT="0" distB="0" distL="114300" distR="114300" simplePos="0" relativeHeight="251659263" behindDoc="0" locked="0" layoutInCell="1" allowOverlap="1" wp14:anchorId="3AE9424C" wp14:editId="0F23DCFE">
          <wp:simplePos x="0" y="0"/>
          <wp:positionH relativeFrom="column">
            <wp:posOffset>2540</wp:posOffset>
          </wp:positionH>
          <wp:positionV relativeFrom="paragraph">
            <wp:posOffset>-278765</wp:posOffset>
          </wp:positionV>
          <wp:extent cx="1152525" cy="1152525"/>
          <wp:effectExtent l="0" t="0" r="9525" b="9525"/>
          <wp:wrapNone/>
          <wp:docPr id="718617329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825E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AD"/>
    <w:rsid w:val="00007865"/>
    <w:rsid w:val="00017E34"/>
    <w:rsid w:val="000478E5"/>
    <w:rsid w:val="0009015B"/>
    <w:rsid w:val="000F7349"/>
    <w:rsid w:val="00150B36"/>
    <w:rsid w:val="00152462"/>
    <w:rsid w:val="00167E0D"/>
    <w:rsid w:val="00185138"/>
    <w:rsid w:val="001E4748"/>
    <w:rsid w:val="00243EC5"/>
    <w:rsid w:val="00264F03"/>
    <w:rsid w:val="00303A8E"/>
    <w:rsid w:val="00346BC7"/>
    <w:rsid w:val="00387DBF"/>
    <w:rsid w:val="003B7F45"/>
    <w:rsid w:val="003F6872"/>
    <w:rsid w:val="00400D2A"/>
    <w:rsid w:val="00416EE5"/>
    <w:rsid w:val="004825E1"/>
    <w:rsid w:val="004E2465"/>
    <w:rsid w:val="00501BC1"/>
    <w:rsid w:val="005A10FD"/>
    <w:rsid w:val="0063778E"/>
    <w:rsid w:val="00644AEB"/>
    <w:rsid w:val="0068461E"/>
    <w:rsid w:val="006A2C6C"/>
    <w:rsid w:val="006B344A"/>
    <w:rsid w:val="006D083F"/>
    <w:rsid w:val="006E3265"/>
    <w:rsid w:val="00701625"/>
    <w:rsid w:val="00711858"/>
    <w:rsid w:val="00776693"/>
    <w:rsid w:val="007A74AD"/>
    <w:rsid w:val="007D7F16"/>
    <w:rsid w:val="007F1B8C"/>
    <w:rsid w:val="008128E9"/>
    <w:rsid w:val="008129C6"/>
    <w:rsid w:val="00814D0C"/>
    <w:rsid w:val="008B0BF3"/>
    <w:rsid w:val="008D3406"/>
    <w:rsid w:val="008D3979"/>
    <w:rsid w:val="00913038"/>
    <w:rsid w:val="00987662"/>
    <w:rsid w:val="009A3540"/>
    <w:rsid w:val="009B0C12"/>
    <w:rsid w:val="009C5A16"/>
    <w:rsid w:val="00A95D16"/>
    <w:rsid w:val="00AB0B71"/>
    <w:rsid w:val="00AC4B08"/>
    <w:rsid w:val="00AD6627"/>
    <w:rsid w:val="00AF2603"/>
    <w:rsid w:val="00B04AD2"/>
    <w:rsid w:val="00B477FA"/>
    <w:rsid w:val="00B64BCE"/>
    <w:rsid w:val="00B83565"/>
    <w:rsid w:val="00BC74A8"/>
    <w:rsid w:val="00BC7DA2"/>
    <w:rsid w:val="00C312CF"/>
    <w:rsid w:val="00C350F1"/>
    <w:rsid w:val="00C70DCD"/>
    <w:rsid w:val="00C81BEE"/>
    <w:rsid w:val="00C90B53"/>
    <w:rsid w:val="00C93F9E"/>
    <w:rsid w:val="00CA1A9A"/>
    <w:rsid w:val="00CB0083"/>
    <w:rsid w:val="00CF5574"/>
    <w:rsid w:val="00D40951"/>
    <w:rsid w:val="00D91BE0"/>
    <w:rsid w:val="00DA150E"/>
    <w:rsid w:val="00DD3CA2"/>
    <w:rsid w:val="00DE0EAA"/>
    <w:rsid w:val="00EA2AD3"/>
    <w:rsid w:val="00EA7963"/>
    <w:rsid w:val="00EC0532"/>
    <w:rsid w:val="00F72E3B"/>
    <w:rsid w:val="00FB43F1"/>
    <w:rsid w:val="00FC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5C39A"/>
  <w15:chartTrackingRefBased/>
  <w15:docId w15:val="{20DA5D04-D133-4452-B49A-1BE7CDFD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7E0D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6EE5"/>
    <w:rPr>
      <w:rFonts w:ascii="Proxima Nova" w:hAnsi="Proxima Nova"/>
    </w:rPr>
  </w:style>
  <w:style w:type="paragraph" w:styleId="Zpat">
    <w:name w:val="footer"/>
    <w:basedOn w:val="Normln"/>
    <w:link w:val="Zpat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6EE5"/>
    <w:rPr>
      <w:rFonts w:ascii="Proxima Nova" w:hAnsi="Proxima Nova"/>
    </w:rPr>
  </w:style>
  <w:style w:type="character" w:styleId="slostrnky">
    <w:name w:val="page number"/>
    <w:basedOn w:val="Standardnpsmoodstavce"/>
    <w:rsid w:val="00EC0532"/>
  </w:style>
  <w:style w:type="paragraph" w:customStyle="1" w:styleId="Vc">
    <w:name w:val="Věc"/>
    <w:basedOn w:val="Normln"/>
    <w:rsid w:val="00EC0532"/>
    <w:pPr>
      <w:tabs>
        <w:tab w:val="left" w:pos="2534"/>
      </w:tabs>
      <w:spacing w:before="60" w:after="0" w:line="240" w:lineRule="auto"/>
    </w:pPr>
    <w:rPr>
      <w:rFonts w:eastAsia="Times New Roman" w:cs="Arial"/>
      <w:bCs/>
      <w:sz w:val="18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F73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734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E0E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E0E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E0EA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0E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0EAA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11B8771FF2F64885AD050FD6E69486" ma:contentTypeVersion="0" ma:contentTypeDescription="Vytvoří nový dokument" ma:contentTypeScope="" ma:versionID="7ef15b28a06d21d6b99f324380bf0c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7C6D0-169A-44D9-949D-1952040E9C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89679C-DF92-4B33-8CCB-D53F38052D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D348CA-CC19-40DB-958A-9B845282C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FC5DC8-3159-4549-869C-FD7242EEC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746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Pažoutová Marcela</dc:creator>
  <cp:keywords/>
  <dc:description/>
  <cp:lastModifiedBy>Jonáš Martin</cp:lastModifiedBy>
  <cp:revision>3</cp:revision>
  <dcterms:created xsi:type="dcterms:W3CDTF">2025-12-12T07:17:00Z</dcterms:created>
  <dcterms:modified xsi:type="dcterms:W3CDTF">2025-12-18T09:21:00Z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0x0101008811B8771FF2F64885AD050FD6E69486</vt:lpwstr>
  </property>
</Properties>
</file>