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FD52E5" w14:textId="77777777" w:rsidR="00A57F46" w:rsidRPr="00DB1A37" w:rsidRDefault="00A57F46" w:rsidP="00A57F46">
      <w:pPr>
        <w:rPr>
          <w:rFonts w:cs="Arial"/>
          <w:b/>
          <w:sz w:val="28"/>
          <w:szCs w:val="26"/>
        </w:rPr>
      </w:pPr>
    </w:p>
    <w:p w14:paraId="36BEEFD0" w14:textId="40053BEB" w:rsidR="00391712" w:rsidRPr="00DB1A37" w:rsidRDefault="00F2450D" w:rsidP="00A57F46">
      <w:pPr>
        <w:rPr>
          <w:rFonts w:cs="Arial"/>
          <w:b/>
          <w:sz w:val="28"/>
          <w:szCs w:val="26"/>
        </w:rPr>
      </w:pPr>
      <w:r w:rsidRPr="00DB1A37">
        <w:rPr>
          <w:rFonts w:cs="Arial"/>
          <w:b/>
          <w:sz w:val="28"/>
          <w:szCs w:val="26"/>
        </w:rPr>
        <w:t xml:space="preserve">Fond </w:t>
      </w:r>
      <w:r w:rsidR="00391712" w:rsidRPr="00DB1A37">
        <w:rPr>
          <w:rFonts w:cs="Arial"/>
          <w:b/>
          <w:sz w:val="28"/>
          <w:szCs w:val="26"/>
        </w:rPr>
        <w:t>HENNLICH</w:t>
      </w:r>
      <w:r w:rsidR="00D86476" w:rsidRPr="00DB1A37">
        <w:rPr>
          <w:rFonts w:cs="Arial"/>
          <w:b/>
          <w:sz w:val="28"/>
          <w:szCs w:val="26"/>
        </w:rPr>
        <w:t xml:space="preserve"> nově: </w:t>
      </w:r>
      <w:r w:rsidRPr="00DB1A37">
        <w:rPr>
          <w:rFonts w:cs="Arial"/>
          <w:b/>
          <w:sz w:val="28"/>
          <w:szCs w:val="26"/>
        </w:rPr>
        <w:t xml:space="preserve">Dlouhodobě podpoří </w:t>
      </w:r>
      <w:r w:rsidR="00D86476" w:rsidRPr="00DB1A37">
        <w:rPr>
          <w:rFonts w:cs="Arial"/>
          <w:b/>
          <w:sz w:val="28"/>
          <w:szCs w:val="26"/>
        </w:rPr>
        <w:t xml:space="preserve">v Litoměřicích </w:t>
      </w:r>
      <w:r w:rsidRPr="00DB1A37">
        <w:rPr>
          <w:rFonts w:cs="Arial"/>
          <w:b/>
          <w:sz w:val="28"/>
          <w:szCs w:val="26"/>
        </w:rPr>
        <w:t xml:space="preserve">5 projektů </w:t>
      </w:r>
    </w:p>
    <w:p w14:paraId="691282D6" w14:textId="1E3F7F0D" w:rsidR="006C15EB" w:rsidRDefault="00391712" w:rsidP="00391712">
      <w:pPr>
        <w:jc w:val="both"/>
        <w:rPr>
          <w:rFonts w:cs="Arial"/>
          <w:b/>
          <w:szCs w:val="26"/>
        </w:rPr>
      </w:pPr>
      <w:r w:rsidRPr="00DB1A37">
        <w:rPr>
          <w:rFonts w:cs="Arial"/>
          <w:b/>
          <w:szCs w:val="26"/>
        </w:rPr>
        <w:t xml:space="preserve">Litoměřice, </w:t>
      </w:r>
      <w:r w:rsidR="006C15EB">
        <w:rPr>
          <w:rFonts w:cs="Arial"/>
          <w:b/>
          <w:szCs w:val="26"/>
        </w:rPr>
        <w:t>23</w:t>
      </w:r>
      <w:r w:rsidR="005D777F" w:rsidRPr="00DB1A37">
        <w:rPr>
          <w:rFonts w:cs="Arial"/>
          <w:b/>
          <w:szCs w:val="26"/>
        </w:rPr>
        <w:t xml:space="preserve">. </w:t>
      </w:r>
      <w:r w:rsidR="006C15EB">
        <w:rPr>
          <w:rFonts w:cs="Arial"/>
          <w:b/>
          <w:szCs w:val="26"/>
        </w:rPr>
        <w:t>října</w:t>
      </w:r>
      <w:r w:rsidRPr="00DB1A37">
        <w:rPr>
          <w:rFonts w:cs="Arial"/>
          <w:b/>
          <w:szCs w:val="26"/>
        </w:rPr>
        <w:t xml:space="preserve"> 202</w:t>
      </w:r>
      <w:r w:rsidR="005D3A9F" w:rsidRPr="00DB1A37">
        <w:rPr>
          <w:rFonts w:cs="Arial"/>
          <w:b/>
          <w:szCs w:val="26"/>
        </w:rPr>
        <w:t>5</w:t>
      </w:r>
      <w:r w:rsidRPr="00DB1A37">
        <w:rPr>
          <w:rFonts w:cs="Arial"/>
          <w:b/>
          <w:szCs w:val="26"/>
        </w:rPr>
        <w:t xml:space="preserve"> </w:t>
      </w:r>
      <w:r w:rsidR="00D86476" w:rsidRPr="00DB1A37">
        <w:rPr>
          <w:rFonts w:cs="Arial"/>
          <w:b/>
          <w:szCs w:val="26"/>
        </w:rPr>
        <w:t>–</w:t>
      </w:r>
      <w:r w:rsidRPr="00DB1A37">
        <w:rPr>
          <w:rFonts w:cs="Arial"/>
          <w:b/>
          <w:szCs w:val="26"/>
        </w:rPr>
        <w:t xml:space="preserve"> </w:t>
      </w:r>
      <w:r w:rsidR="00D86476" w:rsidRPr="00DB1A37">
        <w:rPr>
          <w:rFonts w:cs="Arial"/>
          <w:b/>
          <w:szCs w:val="26"/>
        </w:rPr>
        <w:t>Dárcovský fond HENNLICH po 20 letech fungování změnil způsob</w:t>
      </w:r>
      <w:r w:rsidR="006C15EB">
        <w:rPr>
          <w:rFonts w:cs="Arial"/>
          <w:b/>
          <w:szCs w:val="26"/>
        </w:rPr>
        <w:t xml:space="preserve"> rozdělování</w:t>
      </w:r>
      <w:r w:rsidR="00D86476" w:rsidRPr="00DB1A37">
        <w:rPr>
          <w:rFonts w:cs="Arial"/>
          <w:b/>
          <w:szCs w:val="26"/>
        </w:rPr>
        <w:t xml:space="preserve"> podpor</w:t>
      </w:r>
      <w:r w:rsidR="006C15EB">
        <w:rPr>
          <w:rFonts w:cs="Arial"/>
          <w:b/>
          <w:szCs w:val="26"/>
        </w:rPr>
        <w:t>y</w:t>
      </w:r>
      <w:r w:rsidR="00D86476" w:rsidRPr="00DB1A37">
        <w:rPr>
          <w:rFonts w:cs="Arial"/>
          <w:b/>
          <w:szCs w:val="26"/>
        </w:rPr>
        <w:t xml:space="preserve"> neziskovým projektům v Litoměřicích. Podpora </w:t>
      </w:r>
      <w:r w:rsidR="006C15EB">
        <w:rPr>
          <w:rFonts w:cs="Arial"/>
          <w:b/>
          <w:szCs w:val="26"/>
        </w:rPr>
        <w:t xml:space="preserve">je výrazně </w:t>
      </w:r>
      <w:proofErr w:type="gramStart"/>
      <w:r w:rsidR="006C15EB">
        <w:rPr>
          <w:rFonts w:cs="Arial"/>
          <w:b/>
          <w:szCs w:val="26"/>
        </w:rPr>
        <w:t>vyšší</w:t>
      </w:r>
      <w:proofErr w:type="gramEnd"/>
      <w:r w:rsidR="00D86476" w:rsidRPr="00DB1A37">
        <w:rPr>
          <w:rFonts w:cs="Arial"/>
          <w:b/>
          <w:szCs w:val="26"/>
        </w:rPr>
        <w:t xml:space="preserve"> a </w:t>
      </w:r>
      <w:r w:rsidR="006C15EB">
        <w:rPr>
          <w:rFonts w:cs="Arial"/>
          <w:b/>
          <w:szCs w:val="26"/>
        </w:rPr>
        <w:t>navíc projekty obdrží podporu po tři roky</w:t>
      </w:r>
      <w:r w:rsidR="00D86476" w:rsidRPr="00DB1A37">
        <w:rPr>
          <w:rFonts w:cs="Arial"/>
          <w:b/>
          <w:szCs w:val="26"/>
        </w:rPr>
        <w:t xml:space="preserve">. Na výběru podpořených organizací a projektů se </w:t>
      </w:r>
      <w:r w:rsidR="006C15EB">
        <w:rPr>
          <w:rFonts w:cs="Arial"/>
          <w:b/>
          <w:szCs w:val="26"/>
        </w:rPr>
        <w:t>nově</w:t>
      </w:r>
      <w:r w:rsidR="00D86476" w:rsidRPr="00DB1A37">
        <w:rPr>
          <w:rFonts w:cs="Arial"/>
          <w:b/>
          <w:szCs w:val="26"/>
        </w:rPr>
        <w:t xml:space="preserve"> podíleli také zaměstnanci firmy. </w:t>
      </w:r>
      <w:r w:rsidR="006C15EB">
        <w:rPr>
          <w:rFonts w:cs="Arial"/>
          <w:b/>
          <w:szCs w:val="26"/>
        </w:rPr>
        <w:t>P</w:t>
      </w:r>
      <w:r w:rsidR="00D86476" w:rsidRPr="00DB1A37">
        <w:rPr>
          <w:rFonts w:cs="Arial"/>
          <w:b/>
          <w:szCs w:val="26"/>
        </w:rPr>
        <w:t>ět</w:t>
      </w:r>
      <w:r w:rsidR="00907807">
        <w:rPr>
          <w:rFonts w:cs="Arial"/>
          <w:b/>
          <w:szCs w:val="26"/>
        </w:rPr>
        <w:t>i</w:t>
      </w:r>
      <w:r w:rsidR="00D86476" w:rsidRPr="00DB1A37">
        <w:rPr>
          <w:rFonts w:cs="Arial"/>
          <w:b/>
          <w:szCs w:val="26"/>
        </w:rPr>
        <w:t xml:space="preserve"> </w:t>
      </w:r>
      <w:r w:rsidR="006C15EB">
        <w:rPr>
          <w:rFonts w:cs="Arial"/>
          <w:b/>
          <w:szCs w:val="26"/>
        </w:rPr>
        <w:t>vybraný</w:t>
      </w:r>
      <w:r w:rsidR="00907807">
        <w:rPr>
          <w:rFonts w:cs="Arial"/>
          <w:b/>
          <w:szCs w:val="26"/>
        </w:rPr>
        <w:t>m</w:t>
      </w:r>
      <w:r w:rsidR="006C15EB">
        <w:rPr>
          <w:rFonts w:cs="Arial"/>
          <w:b/>
          <w:szCs w:val="26"/>
        </w:rPr>
        <w:t xml:space="preserve"> neziskový</w:t>
      </w:r>
      <w:r w:rsidR="00907807">
        <w:rPr>
          <w:rFonts w:cs="Arial"/>
          <w:b/>
          <w:szCs w:val="26"/>
        </w:rPr>
        <w:t>m</w:t>
      </w:r>
      <w:r w:rsidR="006C15EB">
        <w:rPr>
          <w:rFonts w:cs="Arial"/>
          <w:b/>
          <w:szCs w:val="26"/>
        </w:rPr>
        <w:t xml:space="preserve"> projektů</w:t>
      </w:r>
      <w:r w:rsidR="00907807">
        <w:rPr>
          <w:rFonts w:cs="Arial"/>
          <w:b/>
          <w:szCs w:val="26"/>
        </w:rPr>
        <w:t>m</w:t>
      </w:r>
      <w:r w:rsidR="006C15EB">
        <w:rPr>
          <w:rFonts w:cs="Arial"/>
          <w:b/>
          <w:szCs w:val="26"/>
        </w:rPr>
        <w:t xml:space="preserve"> a </w:t>
      </w:r>
      <w:r w:rsidR="00D86476" w:rsidRPr="00DB1A37">
        <w:rPr>
          <w:rFonts w:cs="Arial"/>
          <w:b/>
          <w:szCs w:val="26"/>
        </w:rPr>
        <w:t>organizací</w:t>
      </w:r>
      <w:r w:rsidR="00907807">
        <w:rPr>
          <w:rFonts w:cs="Arial"/>
          <w:b/>
          <w:szCs w:val="26"/>
        </w:rPr>
        <w:t>m</w:t>
      </w:r>
      <w:r w:rsidR="006C15EB">
        <w:rPr>
          <w:rFonts w:cs="Arial"/>
          <w:b/>
          <w:szCs w:val="26"/>
        </w:rPr>
        <w:t xml:space="preserve"> Dárcovský fond HENNLICH vyplatí </w:t>
      </w:r>
      <w:r w:rsidR="00D86476" w:rsidRPr="00DB1A37">
        <w:rPr>
          <w:rFonts w:cs="Arial"/>
          <w:b/>
          <w:szCs w:val="26"/>
        </w:rPr>
        <w:t xml:space="preserve">v průběhu tří let celkem 450.000 korun. </w:t>
      </w:r>
      <w:r w:rsidR="006C15EB" w:rsidRPr="00DB1A37">
        <w:rPr>
          <w:rFonts w:cs="Arial"/>
          <w:b/>
          <w:szCs w:val="26"/>
        </w:rPr>
        <w:t>Zástupcům organizací dnes firma slavnostně předala certifikáty.</w:t>
      </w:r>
    </w:p>
    <w:p w14:paraId="50790D07" w14:textId="056D8917" w:rsidR="006C15EB" w:rsidRDefault="006C15EB" w:rsidP="00391712">
      <w:pPr>
        <w:jc w:val="both"/>
        <w:rPr>
          <w:rFonts w:cs="Arial"/>
          <w:b/>
          <w:szCs w:val="26"/>
        </w:rPr>
      </w:pPr>
      <w:r>
        <w:rPr>
          <w:rFonts w:cs="Arial"/>
          <w:b/>
          <w:szCs w:val="26"/>
        </w:rPr>
        <w:t>Iva Kubačáková</w:t>
      </w:r>
      <w:r w:rsidRPr="00DB1A37">
        <w:rPr>
          <w:rFonts w:cs="Arial"/>
          <w:b/>
          <w:szCs w:val="26"/>
        </w:rPr>
        <w:t xml:space="preserve">, </w:t>
      </w:r>
      <w:r>
        <w:rPr>
          <w:rFonts w:cs="Arial"/>
          <w:b/>
          <w:szCs w:val="26"/>
        </w:rPr>
        <w:t>prokuristka</w:t>
      </w:r>
      <w:r w:rsidRPr="00DB1A37">
        <w:rPr>
          <w:rFonts w:cs="Arial"/>
          <w:b/>
          <w:szCs w:val="26"/>
        </w:rPr>
        <w:t xml:space="preserve"> firmy HENNLICH:</w:t>
      </w:r>
      <w:r w:rsidRPr="00DB1A37">
        <w:rPr>
          <w:rFonts w:cs="Arial"/>
          <w:szCs w:val="26"/>
        </w:rPr>
        <w:t xml:space="preserve"> </w:t>
      </w:r>
      <w:r w:rsidRPr="00DB1A37">
        <w:rPr>
          <w:rFonts w:cs="Arial"/>
          <w:i/>
          <w:szCs w:val="26"/>
        </w:rPr>
        <w:t xml:space="preserve">„Po dvaceti letech fungování našeho Dárcovského fondu HENNLICH jsme se rozhodli posunout jeho zaměření více směrem k udržitelnosti. To zahrnuje především navýšení částky </w:t>
      </w:r>
      <w:r w:rsidR="00907807">
        <w:rPr>
          <w:rFonts w:cs="Arial"/>
          <w:i/>
          <w:szCs w:val="26"/>
        </w:rPr>
        <w:t xml:space="preserve">na </w:t>
      </w:r>
      <w:r w:rsidRPr="00DB1A37">
        <w:rPr>
          <w:rFonts w:cs="Arial"/>
          <w:i/>
          <w:szCs w:val="26"/>
        </w:rPr>
        <w:t>pro jednotlivé projekty a garanci, že tuto částku budou dostávat po tři roky tak, aby měli jistotu podpory v delším horizontu. Dalším krokem bylo i zapojení našich zaměstnanců do rozhodování, které organizace podpoříme. To se setkalo s</w:t>
      </w:r>
      <w:r>
        <w:rPr>
          <w:rFonts w:cs="Arial"/>
          <w:i/>
          <w:szCs w:val="26"/>
        </w:rPr>
        <w:t xml:space="preserve"> poměrně </w:t>
      </w:r>
      <w:r w:rsidRPr="00DB1A37">
        <w:rPr>
          <w:rFonts w:cs="Arial"/>
          <w:i/>
          <w:szCs w:val="26"/>
        </w:rPr>
        <w:t>velkým zájmem.“</w:t>
      </w:r>
    </w:p>
    <w:p w14:paraId="70908274" w14:textId="1611DDA2" w:rsidR="006C15EB" w:rsidRDefault="006C15EB" w:rsidP="00391712">
      <w:pPr>
        <w:jc w:val="both"/>
        <w:rPr>
          <w:rFonts w:cs="Arial"/>
          <w:szCs w:val="26"/>
        </w:rPr>
      </w:pPr>
      <w:r w:rsidRPr="00DB1A37">
        <w:rPr>
          <w:rFonts w:cs="Arial"/>
          <w:szCs w:val="26"/>
        </w:rPr>
        <w:t xml:space="preserve">Dárcovský fond HENNLICH založila v roce 2005 </w:t>
      </w:r>
      <w:r>
        <w:rPr>
          <w:rFonts w:cs="Arial"/>
          <w:szCs w:val="26"/>
        </w:rPr>
        <w:t xml:space="preserve">stejnojmenná </w:t>
      </w:r>
      <w:r w:rsidRPr="00DB1A37">
        <w:rPr>
          <w:rFonts w:cs="Arial"/>
          <w:szCs w:val="26"/>
        </w:rPr>
        <w:t>litoměřická společnost</w:t>
      </w:r>
      <w:r>
        <w:rPr>
          <w:rFonts w:cs="Arial"/>
          <w:szCs w:val="26"/>
        </w:rPr>
        <w:t xml:space="preserve"> jako součást svých aktivit v oblasti společenské odpovědnosti</w:t>
      </w:r>
      <w:r w:rsidRPr="00DB1A37">
        <w:rPr>
          <w:rFonts w:cs="Arial"/>
          <w:szCs w:val="26"/>
        </w:rPr>
        <w:t xml:space="preserve">. Fond v rámci programu „Litoměřice – live city jsi ty“ podporoval neziskové aktivity mladých lidí žijících či studujících v Litoměřicích. </w:t>
      </w:r>
      <w:r w:rsidRPr="00DB1A37">
        <w:rPr>
          <w:rFonts w:cs="Arial"/>
          <w:i/>
          <w:iCs/>
          <w:szCs w:val="26"/>
        </w:rPr>
        <w:t xml:space="preserve">„Nově fond podpoří pět neziskových projektů organizací v Litoměřicích částkou 30.000 korun </w:t>
      </w:r>
      <w:r>
        <w:rPr>
          <w:rFonts w:cs="Arial"/>
          <w:i/>
          <w:iCs/>
          <w:szCs w:val="26"/>
        </w:rPr>
        <w:t xml:space="preserve">ročně </w:t>
      </w:r>
      <w:r w:rsidRPr="00DB1A37">
        <w:rPr>
          <w:rFonts w:cs="Arial"/>
          <w:i/>
          <w:iCs/>
          <w:szCs w:val="26"/>
        </w:rPr>
        <w:t>po</w:t>
      </w:r>
      <w:r>
        <w:rPr>
          <w:rFonts w:cs="Arial"/>
          <w:i/>
          <w:iCs/>
          <w:szCs w:val="26"/>
        </w:rPr>
        <w:t xml:space="preserve"> dobu </w:t>
      </w:r>
      <w:r w:rsidRPr="00DB1A37">
        <w:rPr>
          <w:rFonts w:cs="Arial"/>
          <w:i/>
          <w:iCs/>
          <w:szCs w:val="26"/>
        </w:rPr>
        <w:t>tří let,</w:t>
      </w:r>
      <w:r w:rsidR="00907807">
        <w:rPr>
          <w:rFonts w:cs="Arial"/>
          <w:i/>
          <w:iCs/>
          <w:szCs w:val="26"/>
        </w:rPr>
        <w:t xml:space="preserve"> což už je suma, která může hrát zajímavou roli v realizaci klíčových aktivit jednotlivých organizací. Peníze navíc stále budou směřovat do regionu Litoměřicka, kde naše firma sídlí,</w:t>
      </w:r>
      <w:r w:rsidRPr="00DB1A37">
        <w:rPr>
          <w:rFonts w:cs="Arial"/>
          <w:i/>
          <w:iCs/>
          <w:szCs w:val="26"/>
        </w:rPr>
        <w:t xml:space="preserve">“ </w:t>
      </w:r>
      <w:r w:rsidRPr="00DB1A37">
        <w:rPr>
          <w:rFonts w:cs="Arial"/>
          <w:szCs w:val="26"/>
        </w:rPr>
        <w:t xml:space="preserve">doplnila </w:t>
      </w:r>
      <w:r w:rsidRPr="00DB1A37">
        <w:rPr>
          <w:rFonts w:cs="Arial"/>
          <w:b/>
          <w:bCs/>
          <w:szCs w:val="26"/>
        </w:rPr>
        <w:t>Iva Kubačáková</w:t>
      </w:r>
      <w:r w:rsidRPr="00DB1A37">
        <w:rPr>
          <w:rFonts w:cs="Arial"/>
          <w:szCs w:val="26"/>
        </w:rPr>
        <w:t>.</w:t>
      </w:r>
    </w:p>
    <w:p w14:paraId="41144277" w14:textId="55512FE3" w:rsidR="006C15EB" w:rsidRDefault="006C15EB" w:rsidP="00391712">
      <w:pPr>
        <w:jc w:val="both"/>
        <w:rPr>
          <w:rFonts w:cs="Arial"/>
          <w:b/>
          <w:szCs w:val="26"/>
        </w:rPr>
      </w:pPr>
      <w:r>
        <w:rPr>
          <w:rFonts w:cs="Arial"/>
          <w:b/>
          <w:szCs w:val="26"/>
        </w:rPr>
        <w:t xml:space="preserve">Kateřina Valešová, ředitelka Ústecké komunitní nadace: </w:t>
      </w:r>
      <w:r w:rsidRPr="006C15EB">
        <w:rPr>
          <w:rFonts w:cs="Arial"/>
          <w:bCs/>
          <w:i/>
          <w:iCs/>
          <w:szCs w:val="26"/>
        </w:rPr>
        <w:t xml:space="preserve">„HENNLICH patří k firmám s nejdéle fungujícím firemním dárcovským fondem spravovaný naší nadací. Jsme rádi, že stopa firmy HENNLICH v neziskovém sektoru Litoměřic se ještě prohloubí. Organizace určitě budou kvitovat zvýšenou udržitelnost svých aktivit díky několikaleté podpoře.“ </w:t>
      </w:r>
    </w:p>
    <w:p w14:paraId="0E6C5E80" w14:textId="035B8EF8" w:rsidR="005D3A9F" w:rsidRPr="00DB1A37" w:rsidRDefault="007D0ADB" w:rsidP="00391712">
      <w:pPr>
        <w:jc w:val="both"/>
        <w:rPr>
          <w:rFonts w:cs="Arial"/>
          <w:szCs w:val="26"/>
        </w:rPr>
      </w:pPr>
      <w:r w:rsidRPr="00DB1A37">
        <w:rPr>
          <w:rFonts w:cs="Arial"/>
          <w:szCs w:val="26"/>
        </w:rPr>
        <w:t xml:space="preserve">Jaké projekty </w:t>
      </w:r>
      <w:r w:rsidR="006C15EB">
        <w:rPr>
          <w:rFonts w:cs="Arial"/>
          <w:szCs w:val="26"/>
        </w:rPr>
        <w:t xml:space="preserve">a organizace </w:t>
      </w:r>
      <w:r w:rsidRPr="00DB1A37">
        <w:rPr>
          <w:rFonts w:cs="Arial"/>
          <w:szCs w:val="26"/>
        </w:rPr>
        <w:t>získaly v rámci 21. grantového kola tříletou podporu v celkové výši 90.000 korun každý:</w:t>
      </w:r>
    </w:p>
    <w:p w14:paraId="70815CAB" w14:textId="5DA4E99C" w:rsidR="00DB1A37" w:rsidRPr="00DB1A37" w:rsidRDefault="00DB1A37" w:rsidP="00DB1A37">
      <w:pPr>
        <w:pStyle w:val="Odstavecseseznamem"/>
        <w:numPr>
          <w:ilvl w:val="0"/>
          <w:numId w:val="1"/>
        </w:numPr>
        <w:jc w:val="both"/>
        <w:rPr>
          <w:rFonts w:cs="Arial"/>
          <w:szCs w:val="26"/>
        </w:rPr>
      </w:pPr>
      <w:bookmarkStart w:id="0" w:name="_Hlk201240271"/>
      <w:r w:rsidRPr="00DB1A37">
        <w:rPr>
          <w:rFonts w:cs="Arial"/>
          <w:b/>
          <w:bCs/>
          <w:szCs w:val="26"/>
        </w:rPr>
        <w:t>Základní škola Na Valech</w:t>
      </w:r>
      <w:r w:rsidRPr="00DB1A37">
        <w:rPr>
          <w:rFonts w:cs="Arial"/>
          <w:szCs w:val="26"/>
        </w:rPr>
        <w:t xml:space="preserve"> </w:t>
      </w:r>
      <w:r>
        <w:rPr>
          <w:rFonts w:cs="Arial"/>
          <w:szCs w:val="26"/>
        </w:rPr>
        <w:t>–</w:t>
      </w:r>
      <w:r w:rsidRPr="00DB1A37">
        <w:rPr>
          <w:rFonts w:cs="Arial"/>
          <w:szCs w:val="26"/>
        </w:rPr>
        <w:t xml:space="preserve"> </w:t>
      </w:r>
      <w:r>
        <w:rPr>
          <w:rFonts w:cs="Arial"/>
          <w:szCs w:val="26"/>
        </w:rPr>
        <w:t>Zajištění rozvoje robotiky na základní škole</w:t>
      </w:r>
      <w:r w:rsidR="00603FCD">
        <w:rPr>
          <w:rFonts w:cs="Arial"/>
          <w:szCs w:val="26"/>
        </w:rPr>
        <w:t xml:space="preserve"> v</w:t>
      </w:r>
      <w:r w:rsidR="00AE056D">
        <w:rPr>
          <w:rFonts w:cs="Arial"/>
          <w:szCs w:val="26"/>
        </w:rPr>
        <w:t> </w:t>
      </w:r>
      <w:r w:rsidR="00603FCD">
        <w:rPr>
          <w:rFonts w:cs="Arial"/>
          <w:szCs w:val="26"/>
        </w:rPr>
        <w:t>Litoměřicích</w:t>
      </w:r>
      <w:r w:rsidR="00AE056D">
        <w:rPr>
          <w:rFonts w:cs="Arial"/>
          <w:szCs w:val="26"/>
        </w:rPr>
        <w:t>.</w:t>
      </w:r>
    </w:p>
    <w:p w14:paraId="52B6A6FD" w14:textId="73666F6D" w:rsidR="007D0ADB" w:rsidRPr="00DB1A37" w:rsidRDefault="00DB1A37" w:rsidP="00DB1A37">
      <w:pPr>
        <w:pStyle w:val="Odstavecseseznamem"/>
        <w:numPr>
          <w:ilvl w:val="0"/>
          <w:numId w:val="1"/>
        </w:numPr>
        <w:jc w:val="both"/>
        <w:rPr>
          <w:rFonts w:cs="Arial"/>
          <w:szCs w:val="26"/>
        </w:rPr>
      </w:pPr>
      <w:r w:rsidRPr="00DB1A37">
        <w:rPr>
          <w:rFonts w:cs="Arial"/>
          <w:b/>
          <w:bCs/>
          <w:szCs w:val="26"/>
        </w:rPr>
        <w:t xml:space="preserve">Institut technického </w:t>
      </w:r>
      <w:proofErr w:type="gramStart"/>
      <w:r w:rsidRPr="00DB1A37">
        <w:rPr>
          <w:rFonts w:cs="Arial"/>
          <w:b/>
          <w:bCs/>
          <w:szCs w:val="26"/>
        </w:rPr>
        <w:t>vzdělávání</w:t>
      </w:r>
      <w:r w:rsidRPr="00DB1A37">
        <w:rPr>
          <w:rFonts w:cs="Arial"/>
          <w:szCs w:val="26"/>
        </w:rPr>
        <w:t xml:space="preserve"> - </w:t>
      </w:r>
      <w:bookmarkStart w:id="1" w:name="_Hlk201240427"/>
      <w:r w:rsidRPr="00DB1A37">
        <w:rPr>
          <w:rFonts w:cs="Arial"/>
          <w:szCs w:val="26"/>
        </w:rPr>
        <w:t>Příspěvek</w:t>
      </w:r>
      <w:proofErr w:type="gramEnd"/>
      <w:r w:rsidRPr="00DB1A37">
        <w:rPr>
          <w:rFonts w:cs="Arial"/>
          <w:szCs w:val="26"/>
        </w:rPr>
        <w:t xml:space="preserve"> </w:t>
      </w:r>
      <w:r w:rsidR="00AE056D">
        <w:rPr>
          <w:rFonts w:cs="Arial"/>
          <w:szCs w:val="26"/>
        </w:rPr>
        <w:t>na</w:t>
      </w:r>
      <w:r w:rsidRPr="00DB1A37">
        <w:rPr>
          <w:rFonts w:cs="Arial"/>
          <w:szCs w:val="26"/>
        </w:rPr>
        <w:t xml:space="preserve"> stabilizaci provozu Technického klubu mládeže </w:t>
      </w:r>
      <w:r w:rsidR="00603FCD">
        <w:rPr>
          <w:rFonts w:cs="Arial"/>
          <w:szCs w:val="26"/>
        </w:rPr>
        <w:t xml:space="preserve">v Litoměřicích </w:t>
      </w:r>
      <w:r w:rsidRPr="00DB1A37">
        <w:rPr>
          <w:rFonts w:cs="Arial"/>
          <w:szCs w:val="26"/>
        </w:rPr>
        <w:t>po jeho osamostatnění</w:t>
      </w:r>
      <w:bookmarkEnd w:id="1"/>
      <w:r w:rsidRPr="00DB1A37">
        <w:rPr>
          <w:rFonts w:cs="Arial"/>
          <w:szCs w:val="26"/>
        </w:rPr>
        <w:t>.</w:t>
      </w:r>
    </w:p>
    <w:p w14:paraId="015E9DCD" w14:textId="61B13417" w:rsidR="00DB1A37" w:rsidRDefault="00DB1A37" w:rsidP="00DB1A37">
      <w:pPr>
        <w:pStyle w:val="Odstavecseseznamem"/>
        <w:numPr>
          <w:ilvl w:val="0"/>
          <w:numId w:val="1"/>
        </w:numPr>
        <w:jc w:val="both"/>
        <w:rPr>
          <w:rFonts w:cs="Arial"/>
          <w:szCs w:val="26"/>
        </w:rPr>
      </w:pPr>
      <w:proofErr w:type="gramStart"/>
      <w:r w:rsidRPr="00DB1A37">
        <w:rPr>
          <w:rFonts w:cs="Arial"/>
          <w:b/>
          <w:bCs/>
          <w:szCs w:val="26"/>
        </w:rPr>
        <w:t>Naděje</w:t>
      </w:r>
      <w:r>
        <w:rPr>
          <w:rFonts w:cs="Arial"/>
          <w:szCs w:val="26"/>
        </w:rPr>
        <w:t xml:space="preserve"> - P</w:t>
      </w:r>
      <w:r w:rsidRPr="00DB1A37">
        <w:rPr>
          <w:rFonts w:cs="Arial"/>
          <w:szCs w:val="26"/>
        </w:rPr>
        <w:t>říspěvek</w:t>
      </w:r>
      <w:proofErr w:type="gramEnd"/>
      <w:r w:rsidRPr="00DB1A37">
        <w:rPr>
          <w:rFonts w:cs="Arial"/>
          <w:szCs w:val="26"/>
        </w:rPr>
        <w:t xml:space="preserve"> na zajištění psychoterapeutických služeb pro rizikové děti a mládež v</w:t>
      </w:r>
      <w:r>
        <w:rPr>
          <w:rFonts w:cs="Arial"/>
          <w:szCs w:val="26"/>
        </w:rPr>
        <w:t> </w:t>
      </w:r>
      <w:r w:rsidRPr="00DB1A37">
        <w:rPr>
          <w:rFonts w:cs="Arial"/>
          <w:szCs w:val="26"/>
        </w:rPr>
        <w:t>L</w:t>
      </w:r>
      <w:r>
        <w:rPr>
          <w:rFonts w:cs="Arial"/>
          <w:szCs w:val="26"/>
        </w:rPr>
        <w:t>itoměřicích.</w:t>
      </w:r>
    </w:p>
    <w:p w14:paraId="340383D4" w14:textId="3924430C" w:rsidR="00DB1A37" w:rsidRDefault="00DB1A37" w:rsidP="00DB1A37">
      <w:pPr>
        <w:pStyle w:val="Odstavecseseznamem"/>
        <w:numPr>
          <w:ilvl w:val="0"/>
          <w:numId w:val="1"/>
        </w:numPr>
        <w:jc w:val="both"/>
        <w:rPr>
          <w:rFonts w:cs="Arial"/>
          <w:szCs w:val="26"/>
        </w:rPr>
      </w:pPr>
      <w:r w:rsidRPr="00603FCD">
        <w:rPr>
          <w:rFonts w:cs="Arial"/>
          <w:b/>
          <w:bCs/>
          <w:szCs w:val="26"/>
        </w:rPr>
        <w:t xml:space="preserve">Hospic sv. </w:t>
      </w:r>
      <w:proofErr w:type="gramStart"/>
      <w:r w:rsidRPr="00603FCD">
        <w:rPr>
          <w:rFonts w:cs="Arial"/>
          <w:b/>
          <w:bCs/>
          <w:szCs w:val="26"/>
        </w:rPr>
        <w:t>Štěpána</w:t>
      </w:r>
      <w:r>
        <w:rPr>
          <w:rFonts w:cs="Arial"/>
          <w:szCs w:val="26"/>
        </w:rPr>
        <w:t xml:space="preserve"> - </w:t>
      </w:r>
      <w:r w:rsidR="00603FCD" w:rsidRPr="00603FCD">
        <w:rPr>
          <w:rFonts w:cs="Arial"/>
          <w:szCs w:val="26"/>
        </w:rPr>
        <w:t>Příspěvek</w:t>
      </w:r>
      <w:proofErr w:type="gramEnd"/>
      <w:r w:rsidR="00603FCD" w:rsidRPr="00603FCD">
        <w:rPr>
          <w:rFonts w:cs="Arial"/>
          <w:szCs w:val="26"/>
        </w:rPr>
        <w:t xml:space="preserve"> na zajištění odbornosti a </w:t>
      </w:r>
      <w:proofErr w:type="spellStart"/>
      <w:r w:rsidR="00603FCD" w:rsidRPr="00603FCD">
        <w:rPr>
          <w:rFonts w:cs="Arial"/>
          <w:szCs w:val="26"/>
        </w:rPr>
        <w:t>wellfare</w:t>
      </w:r>
      <w:proofErr w:type="spellEnd"/>
      <w:r w:rsidR="00603FCD" w:rsidRPr="00603FCD">
        <w:rPr>
          <w:rFonts w:cs="Arial"/>
          <w:szCs w:val="26"/>
        </w:rPr>
        <w:t xml:space="preserve"> zaměstnanců hospice</w:t>
      </w:r>
      <w:r w:rsidR="00603FCD">
        <w:rPr>
          <w:rFonts w:cs="Arial"/>
          <w:szCs w:val="26"/>
        </w:rPr>
        <w:t xml:space="preserve"> v</w:t>
      </w:r>
      <w:r w:rsidR="00AE056D">
        <w:rPr>
          <w:rFonts w:cs="Arial"/>
          <w:szCs w:val="26"/>
        </w:rPr>
        <w:t> </w:t>
      </w:r>
      <w:r w:rsidR="00603FCD">
        <w:rPr>
          <w:rFonts w:cs="Arial"/>
          <w:szCs w:val="26"/>
        </w:rPr>
        <w:t>Litoměřicích</w:t>
      </w:r>
      <w:r w:rsidR="00AE056D">
        <w:rPr>
          <w:rFonts w:cs="Arial"/>
          <w:szCs w:val="26"/>
        </w:rPr>
        <w:t>.</w:t>
      </w:r>
    </w:p>
    <w:p w14:paraId="5FCCC667" w14:textId="584B7F5B" w:rsidR="00603FCD" w:rsidRPr="00DB1A37" w:rsidRDefault="00603FCD" w:rsidP="00DB1A37">
      <w:pPr>
        <w:pStyle w:val="Odstavecseseznamem"/>
        <w:numPr>
          <w:ilvl w:val="0"/>
          <w:numId w:val="1"/>
        </w:numPr>
        <w:jc w:val="both"/>
        <w:rPr>
          <w:rFonts w:cs="Arial"/>
          <w:szCs w:val="26"/>
        </w:rPr>
      </w:pPr>
      <w:r>
        <w:rPr>
          <w:rFonts w:cs="Arial"/>
          <w:b/>
          <w:bCs/>
          <w:szCs w:val="26"/>
        </w:rPr>
        <w:t xml:space="preserve">Dítě badatel </w:t>
      </w:r>
      <w:r>
        <w:rPr>
          <w:rFonts w:cs="Arial"/>
          <w:szCs w:val="26"/>
        </w:rPr>
        <w:t xml:space="preserve">– Podpora projektu, který si klade za cíl </w:t>
      </w:r>
      <w:r w:rsidRPr="00603FCD">
        <w:rPr>
          <w:rFonts w:cs="Arial"/>
          <w:szCs w:val="26"/>
        </w:rPr>
        <w:t>zlepš</w:t>
      </w:r>
      <w:r>
        <w:rPr>
          <w:rFonts w:cs="Arial"/>
          <w:szCs w:val="26"/>
        </w:rPr>
        <w:t>it</w:t>
      </w:r>
      <w:r w:rsidRPr="00603FCD">
        <w:rPr>
          <w:rFonts w:cs="Arial"/>
          <w:szCs w:val="26"/>
        </w:rPr>
        <w:t xml:space="preserve"> kvalit</w:t>
      </w:r>
      <w:r>
        <w:rPr>
          <w:rFonts w:cs="Arial"/>
          <w:szCs w:val="26"/>
        </w:rPr>
        <w:t>u</w:t>
      </w:r>
      <w:r w:rsidRPr="00603FCD">
        <w:rPr>
          <w:rFonts w:cs="Arial"/>
          <w:szCs w:val="26"/>
        </w:rPr>
        <w:t xml:space="preserve"> poskytovaného modelu vzdělávání rozšířen</w:t>
      </w:r>
      <w:r>
        <w:rPr>
          <w:rFonts w:cs="Arial"/>
          <w:szCs w:val="26"/>
        </w:rPr>
        <w:t>ého</w:t>
      </w:r>
      <w:r w:rsidRPr="00603FCD">
        <w:rPr>
          <w:rFonts w:cs="Arial"/>
          <w:szCs w:val="26"/>
        </w:rPr>
        <w:t xml:space="preserve"> o pohybovou složku.</w:t>
      </w:r>
    </w:p>
    <w:bookmarkEnd w:id="0"/>
    <w:p w14:paraId="3734E888" w14:textId="78640E57" w:rsidR="006C15EB" w:rsidRPr="006C15EB" w:rsidRDefault="00C5311A" w:rsidP="006C15EB">
      <w:pPr>
        <w:jc w:val="both"/>
        <w:rPr>
          <w:rFonts w:cs="Arial"/>
          <w:bCs/>
          <w:szCs w:val="26"/>
        </w:rPr>
      </w:pPr>
      <w:r w:rsidRPr="00DB1A37">
        <w:rPr>
          <w:rFonts w:cs="Arial"/>
          <w:szCs w:val="26"/>
        </w:rPr>
        <w:t xml:space="preserve">Správcem peněz fondu je nejstarší česká komunitní </w:t>
      </w:r>
      <w:proofErr w:type="gramStart"/>
      <w:r w:rsidRPr="00DB1A37">
        <w:rPr>
          <w:rFonts w:cs="Arial"/>
          <w:szCs w:val="26"/>
        </w:rPr>
        <w:t>nadace</w:t>
      </w:r>
      <w:r w:rsidR="005D777F" w:rsidRPr="00DB1A37">
        <w:rPr>
          <w:rFonts w:cs="Arial"/>
          <w:szCs w:val="26"/>
        </w:rPr>
        <w:t xml:space="preserve"> -</w:t>
      </w:r>
      <w:r w:rsidRPr="00DB1A37">
        <w:rPr>
          <w:rFonts w:cs="Arial"/>
          <w:szCs w:val="26"/>
        </w:rPr>
        <w:t xml:space="preserve"> Ústecká</w:t>
      </w:r>
      <w:proofErr w:type="gramEnd"/>
      <w:r w:rsidRPr="00DB1A37">
        <w:rPr>
          <w:rFonts w:cs="Arial"/>
          <w:szCs w:val="26"/>
        </w:rPr>
        <w:t xml:space="preserve"> komunitní nadace, která má se získáváním a následným přerozdělováním peněz na podobné projekty mnohaleté zkušenosti.</w:t>
      </w:r>
      <w:r w:rsidR="006C15EB">
        <w:rPr>
          <w:rFonts w:cs="Arial"/>
          <w:szCs w:val="26"/>
        </w:rPr>
        <w:t xml:space="preserve"> </w:t>
      </w:r>
      <w:r w:rsidR="006C15EB" w:rsidRPr="006C15EB">
        <w:rPr>
          <w:rFonts w:cs="Arial"/>
          <w:bCs/>
          <w:szCs w:val="26"/>
        </w:rPr>
        <w:t xml:space="preserve">Dárcovský fond HENNLICH za </w:t>
      </w:r>
      <w:r w:rsidR="006C15EB">
        <w:rPr>
          <w:rFonts w:cs="Arial"/>
          <w:bCs/>
          <w:szCs w:val="26"/>
        </w:rPr>
        <w:t xml:space="preserve">předchozích </w:t>
      </w:r>
      <w:r w:rsidR="006C15EB" w:rsidRPr="006C15EB">
        <w:rPr>
          <w:rFonts w:cs="Arial"/>
          <w:bCs/>
          <w:szCs w:val="26"/>
        </w:rPr>
        <w:t xml:space="preserve">20 let fungování podpořil téměř 300 neziskových projektů mladých lidí v Litoměřicích částkou přesahující 1,5 milionu korun. </w:t>
      </w:r>
    </w:p>
    <w:p w14:paraId="1ABDFC06" w14:textId="6568636A" w:rsidR="005D777F" w:rsidRDefault="00603FCD" w:rsidP="00D26EA8">
      <w:pPr>
        <w:autoSpaceDE w:val="0"/>
        <w:autoSpaceDN w:val="0"/>
        <w:adjustRightInd w:val="0"/>
        <w:rPr>
          <w:rFonts w:cs="Arial"/>
          <w:b/>
          <w:color w:val="000000"/>
          <w:sz w:val="24"/>
        </w:rPr>
      </w:pPr>
      <w:r>
        <w:rPr>
          <w:rFonts w:cs="Arial"/>
          <w:b/>
          <w:color w:val="000000"/>
          <w:sz w:val="24"/>
        </w:rPr>
        <w:t>Foto z předávání:</w:t>
      </w:r>
    </w:p>
    <w:p w14:paraId="47A7162C" w14:textId="363010BD" w:rsidR="00603FCD" w:rsidRPr="00DB1A37" w:rsidRDefault="0087056A" w:rsidP="00D26EA8">
      <w:pPr>
        <w:autoSpaceDE w:val="0"/>
        <w:autoSpaceDN w:val="0"/>
        <w:adjustRightInd w:val="0"/>
        <w:rPr>
          <w:rFonts w:cs="Arial"/>
          <w:b/>
          <w:color w:val="000000"/>
          <w:sz w:val="24"/>
        </w:rPr>
      </w:pPr>
      <w:r>
        <w:rPr>
          <w:rFonts w:cs="Arial"/>
          <w:b/>
          <w:noProof/>
          <w:color w:val="000000"/>
          <w:sz w:val="24"/>
        </w:rPr>
        <w:lastRenderedPageBreak/>
        <w:drawing>
          <wp:inline distT="0" distB="0" distL="0" distR="0" wp14:anchorId="070A7800" wp14:editId="5DBB463E">
            <wp:extent cx="5753100" cy="3832450"/>
            <wp:effectExtent l="0" t="0" r="0" b="0"/>
            <wp:docPr id="143907399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041" cy="383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FBF5" w14:textId="77777777" w:rsidR="00D26EA8" w:rsidRPr="00DB1A37" w:rsidRDefault="00D26EA8" w:rsidP="00D26EA8">
      <w:pPr>
        <w:autoSpaceDE w:val="0"/>
        <w:autoSpaceDN w:val="0"/>
        <w:adjustRightInd w:val="0"/>
        <w:rPr>
          <w:rFonts w:cs="Arial"/>
          <w:color w:val="000000"/>
          <w:sz w:val="24"/>
        </w:rPr>
      </w:pPr>
      <w:r w:rsidRPr="00DB1A37">
        <w:rPr>
          <w:rFonts w:cs="Arial"/>
          <w:b/>
          <w:color w:val="000000"/>
          <w:sz w:val="24"/>
        </w:rPr>
        <w:t>Kontakt pro média:</w:t>
      </w:r>
      <w:r w:rsidRPr="00DB1A37">
        <w:rPr>
          <w:rFonts w:cs="Arial"/>
          <w:b/>
          <w:color w:val="000000"/>
          <w:sz w:val="24"/>
        </w:rPr>
        <w:br/>
      </w:r>
      <w:r w:rsidRPr="00DB1A37">
        <w:rPr>
          <w:rFonts w:cs="Arial"/>
          <w:color w:val="000000"/>
          <w:sz w:val="24"/>
        </w:rPr>
        <w:t>Ing. Martin Jonáš</w:t>
      </w:r>
      <w:r w:rsidRPr="00DB1A37">
        <w:rPr>
          <w:rFonts w:cs="Arial"/>
          <w:color w:val="000000"/>
          <w:sz w:val="24"/>
        </w:rPr>
        <w:br/>
        <w:t>PR manažer</w:t>
      </w:r>
      <w:r w:rsidRPr="00DB1A37">
        <w:rPr>
          <w:rFonts w:cs="Arial"/>
          <w:color w:val="000000"/>
          <w:sz w:val="24"/>
        </w:rPr>
        <w:br/>
        <w:t>HENNLICH s.r.o.</w:t>
      </w:r>
      <w:r w:rsidRPr="00DB1A37">
        <w:rPr>
          <w:rFonts w:cs="Arial"/>
          <w:color w:val="000000"/>
          <w:sz w:val="24"/>
        </w:rPr>
        <w:br/>
        <w:t>Tel: 724 269 811</w:t>
      </w:r>
      <w:r w:rsidRPr="00DB1A37">
        <w:rPr>
          <w:rFonts w:cs="Arial"/>
          <w:color w:val="000000"/>
          <w:sz w:val="24"/>
        </w:rPr>
        <w:br/>
        <w:t>e-mail: jonas@hennlich.cz</w:t>
      </w:r>
    </w:p>
    <w:p w14:paraId="1502DAD2" w14:textId="77777777" w:rsidR="00D26EA8" w:rsidRPr="00DB1A37" w:rsidRDefault="00D26EA8" w:rsidP="00D26EA8">
      <w:pPr>
        <w:rPr>
          <w:rFonts w:cs="Arial"/>
        </w:rPr>
      </w:pPr>
    </w:p>
    <w:p w14:paraId="299164A9" w14:textId="77777777" w:rsidR="00C32A7A" w:rsidRPr="00DB1A37" w:rsidRDefault="00D26EA8" w:rsidP="00D26EA8">
      <w:pPr>
        <w:rPr>
          <w:rFonts w:cs="Arial"/>
          <w:b/>
        </w:rPr>
      </w:pPr>
      <w:r w:rsidRPr="00DB1A37">
        <w:rPr>
          <w:rFonts w:cs="Arial"/>
          <w:b/>
        </w:rPr>
        <w:t>O firmě HENNLICH s.r.o.:</w:t>
      </w:r>
    </w:p>
    <w:p w14:paraId="49CF6DFA" w14:textId="114FC765" w:rsidR="00D26EA8" w:rsidRPr="00DB1A37" w:rsidRDefault="00D26EA8" w:rsidP="00D26EA8">
      <w:pPr>
        <w:autoSpaceDE w:val="0"/>
        <w:jc w:val="both"/>
        <w:rPr>
          <w:rFonts w:cs="Arial"/>
          <w:sz w:val="20"/>
          <w:szCs w:val="20"/>
        </w:rPr>
      </w:pPr>
      <w:r w:rsidRPr="00DB1A37">
        <w:rPr>
          <w:rFonts w:cs="Arial"/>
          <w:sz w:val="20"/>
          <w:szCs w:val="20"/>
        </w:rPr>
        <w:t xml:space="preserve">Společnost </w:t>
      </w:r>
      <w:r w:rsidRPr="00DB1A37">
        <w:rPr>
          <w:rFonts w:cs="Arial"/>
          <w:b/>
          <w:bCs/>
          <w:sz w:val="20"/>
          <w:szCs w:val="20"/>
        </w:rPr>
        <w:t>HENNLICH</w:t>
      </w:r>
      <w:r w:rsidRPr="00DB1A37">
        <w:rPr>
          <w:rFonts w:cs="Arial"/>
          <w:b/>
          <w:sz w:val="20"/>
          <w:szCs w:val="20"/>
        </w:rPr>
        <w:t xml:space="preserve"> </w:t>
      </w:r>
      <w:r w:rsidRPr="00DB1A37">
        <w:rPr>
          <w:rFonts w:cs="Arial"/>
          <w:sz w:val="20"/>
          <w:szCs w:val="20"/>
        </w:rPr>
        <w:t>je důležitým partnerem pro společnosti ze strojírenského, automobilového, chemického, papírenského či důlního průmyslu. Bohaté zkušenosti má s dodávkami komponentů i celých systémů pro výrobce oceli, energií, investičních celků a hydrauliky</w:t>
      </w:r>
      <w:r w:rsidRPr="00DB1A37">
        <w:rPr>
          <w:rFonts w:cs="Arial"/>
          <w:sz w:val="18"/>
          <w:szCs w:val="18"/>
        </w:rPr>
        <w:t xml:space="preserve">. </w:t>
      </w:r>
      <w:r w:rsidRPr="00DB1A37">
        <w:rPr>
          <w:rFonts w:cs="Arial"/>
          <w:sz w:val="20"/>
          <w:szCs w:val="20"/>
        </w:rPr>
        <w:t>Zaměřuje se také na dynamicky rostoucí obor životního prostředí, zabývá se například instalacemi tepelných čerpadel</w:t>
      </w:r>
      <w:r w:rsidR="00EB2B89" w:rsidRPr="00DB1A37">
        <w:rPr>
          <w:rFonts w:cs="Arial"/>
          <w:sz w:val="20"/>
          <w:szCs w:val="20"/>
        </w:rPr>
        <w:t xml:space="preserve"> nebo fotovoltaiky</w:t>
      </w:r>
      <w:r w:rsidRPr="00DB1A37">
        <w:rPr>
          <w:rFonts w:cs="Arial"/>
          <w:sz w:val="20"/>
          <w:szCs w:val="20"/>
        </w:rPr>
        <w:t>. Na domácím trhu působí od roku 1991.</w:t>
      </w:r>
    </w:p>
    <w:p w14:paraId="35BAEDB5" w14:textId="1E44AA78" w:rsidR="00F72E3B" w:rsidRPr="00DB1A37" w:rsidRDefault="00D26EA8" w:rsidP="00D26EA8">
      <w:pPr>
        <w:autoSpaceDE w:val="0"/>
        <w:jc w:val="both"/>
        <w:rPr>
          <w:rFonts w:cs="Arial"/>
        </w:rPr>
      </w:pPr>
      <w:r w:rsidRPr="00DB1A37">
        <w:rPr>
          <w:rFonts w:cs="Arial"/>
          <w:sz w:val="20"/>
          <w:szCs w:val="20"/>
        </w:rPr>
        <w:t xml:space="preserve">Litoměřická firma je součástí evropské skupiny </w:t>
      </w:r>
      <w:r w:rsidRPr="00DB1A37">
        <w:rPr>
          <w:rFonts w:cs="Arial"/>
          <w:b/>
          <w:sz w:val="20"/>
          <w:szCs w:val="20"/>
        </w:rPr>
        <w:t>HENNLICH</w:t>
      </w:r>
      <w:r w:rsidRPr="00DB1A37">
        <w:rPr>
          <w:rFonts w:cs="Arial"/>
          <w:sz w:val="20"/>
          <w:szCs w:val="20"/>
        </w:rPr>
        <w:t xml:space="preserve">. Historie skupiny </w:t>
      </w:r>
      <w:r w:rsidRPr="00DB1A37">
        <w:rPr>
          <w:rFonts w:cs="Arial"/>
          <w:b/>
          <w:bCs/>
          <w:sz w:val="20"/>
          <w:szCs w:val="20"/>
        </w:rPr>
        <w:t>HENNLICH</w:t>
      </w:r>
      <w:r w:rsidRPr="00DB1A37">
        <w:rPr>
          <w:rFonts w:cs="Arial"/>
          <w:sz w:val="20"/>
          <w:szCs w:val="20"/>
        </w:rPr>
        <w:t xml:space="preserve"> sahá do roku 1922, kdy v severočeském Duchcově založil </w:t>
      </w:r>
      <w:r w:rsidRPr="00DB1A37">
        <w:rPr>
          <w:rFonts w:cs="Arial"/>
          <w:b/>
          <w:bCs/>
          <w:sz w:val="20"/>
          <w:szCs w:val="20"/>
        </w:rPr>
        <w:t>Hermann A. Hennlich</w:t>
      </w:r>
      <w:r w:rsidRPr="00DB1A37">
        <w:rPr>
          <w:rFonts w:cs="Arial"/>
          <w:sz w:val="20"/>
          <w:szCs w:val="20"/>
        </w:rPr>
        <w:t xml:space="preserve"> firmu specializovanou na dodávky pro strojírenství a doly. </w:t>
      </w:r>
      <w:r w:rsidRPr="00DB1A37">
        <w:rPr>
          <w:rFonts w:eastAsia="Arial Unicode MS" w:cs="Arial"/>
          <w:sz w:val="20"/>
        </w:rPr>
        <w:t xml:space="preserve">Od konce války společnost sídlí v rakouském </w:t>
      </w:r>
      <w:proofErr w:type="spellStart"/>
      <w:r w:rsidRPr="00DB1A37">
        <w:rPr>
          <w:rFonts w:eastAsia="Arial Unicode MS" w:cs="Arial"/>
          <w:sz w:val="20"/>
        </w:rPr>
        <w:t>Schärdingu</w:t>
      </w:r>
      <w:proofErr w:type="spellEnd"/>
      <w:r w:rsidRPr="00DB1A37">
        <w:rPr>
          <w:rFonts w:eastAsia="Arial Unicode MS" w:cs="Arial"/>
          <w:sz w:val="20"/>
        </w:rPr>
        <w:t>.</w:t>
      </w:r>
      <w:r w:rsidRPr="00DB1A37">
        <w:rPr>
          <w:rFonts w:eastAsia="Arial Unicode MS" w:cs="Arial"/>
        </w:rPr>
        <w:t xml:space="preserve"> </w:t>
      </w:r>
      <w:r w:rsidRPr="00DB1A37">
        <w:rPr>
          <w:rFonts w:eastAsia="Arial Unicode MS" w:cs="Arial"/>
          <w:sz w:val="20"/>
        </w:rPr>
        <w:t>Po roce 1989 rozšířila aktivity i do dalších zemí střední a východní Evropy. Se zhruba 900 spolupracovníky působí v 18 evropských zemích.</w:t>
      </w:r>
    </w:p>
    <w:p w14:paraId="1DC3BEDA" w14:textId="77777777" w:rsidR="00C32A7A" w:rsidRPr="00DB1A37" w:rsidRDefault="00C32A7A" w:rsidP="00D26EA8">
      <w:pPr>
        <w:autoSpaceDE w:val="0"/>
        <w:jc w:val="both"/>
        <w:rPr>
          <w:rFonts w:cs="Arial"/>
          <w:b/>
        </w:rPr>
      </w:pPr>
    </w:p>
    <w:p w14:paraId="707ABEDD" w14:textId="77777777" w:rsidR="00391712" w:rsidRPr="00DB1A37" w:rsidRDefault="00391712" w:rsidP="00391712">
      <w:pPr>
        <w:autoSpaceDE w:val="0"/>
        <w:jc w:val="both"/>
        <w:rPr>
          <w:rFonts w:cs="Arial"/>
          <w:b/>
        </w:rPr>
      </w:pPr>
      <w:r w:rsidRPr="00DB1A37">
        <w:rPr>
          <w:rFonts w:cs="Arial"/>
          <w:b/>
        </w:rPr>
        <w:t>O Ústecké komunitní nadaci:</w:t>
      </w:r>
    </w:p>
    <w:p w14:paraId="2FF918F3" w14:textId="77777777" w:rsidR="00391712" w:rsidRPr="00DB1A37" w:rsidRDefault="00391712" w:rsidP="00391712">
      <w:pPr>
        <w:autoSpaceDE w:val="0"/>
        <w:jc w:val="both"/>
        <w:rPr>
          <w:rFonts w:cs="Arial"/>
          <w:sz w:val="20"/>
        </w:rPr>
      </w:pPr>
      <w:r w:rsidRPr="00DB1A37">
        <w:rPr>
          <w:rFonts w:cs="Arial"/>
          <w:sz w:val="20"/>
        </w:rPr>
        <w:t xml:space="preserve">Ústecká komunitní nadace je první českou komunitní nadací, jejíž počátky sahají do roku 1993 a jedinou otevřeně </w:t>
      </w:r>
      <w:proofErr w:type="spellStart"/>
      <w:r w:rsidRPr="00DB1A37">
        <w:rPr>
          <w:rFonts w:cs="Arial"/>
          <w:sz w:val="20"/>
        </w:rPr>
        <w:t>grantující</w:t>
      </w:r>
      <w:proofErr w:type="spellEnd"/>
      <w:r w:rsidRPr="00DB1A37">
        <w:rPr>
          <w:rFonts w:cs="Arial"/>
          <w:sz w:val="20"/>
        </w:rPr>
        <w:t xml:space="preserve"> nadací pro okresy Děčín, Litoměřice, Louny, Teplice a Ústí nad Labem. Komunitní nadace, </w:t>
      </w:r>
      <w:r w:rsidRPr="00DB1A37">
        <w:rPr>
          <w:rFonts w:cs="Arial"/>
          <w:sz w:val="20"/>
        </w:rPr>
        <w:lastRenderedPageBreak/>
        <w:t>jako nevládní nezisková organizace, za dobu své činnosti podpořila přes 1 400 projektů v celkové výši přes 39 mil. Kč a vytvořila nadační jmění ve výši 41 mil. Kč.</w:t>
      </w:r>
    </w:p>
    <w:p w14:paraId="797D7E98" w14:textId="023EF514" w:rsidR="00C32A7A" w:rsidRPr="00DB1A37" w:rsidRDefault="00391712" w:rsidP="00391712">
      <w:pPr>
        <w:autoSpaceDE w:val="0"/>
        <w:jc w:val="both"/>
        <w:rPr>
          <w:rFonts w:cs="Arial"/>
          <w:sz w:val="20"/>
        </w:rPr>
      </w:pPr>
      <w:r w:rsidRPr="00DB1A37">
        <w:rPr>
          <w:rFonts w:cs="Arial"/>
          <w:sz w:val="20"/>
        </w:rPr>
        <w:t xml:space="preserve">Při své práci klade důraz na maximální profesionalitu a transparentnost – každoročně prochází nezávislým auditem, je signatářem Etického kodexu nadací, je zakládajícím členem Fóra dárců (asociace českých nadací) a Transatlantické sítě komunitních nadací, a dlouhodobě byla podporována jednou z nejvýznamnějších nadací z USA </w:t>
      </w:r>
      <w:proofErr w:type="spellStart"/>
      <w:r w:rsidRPr="00DB1A37">
        <w:rPr>
          <w:rFonts w:cs="Arial"/>
          <w:sz w:val="20"/>
        </w:rPr>
        <w:t>Ch.S</w:t>
      </w:r>
      <w:proofErr w:type="spellEnd"/>
      <w:r w:rsidRPr="00DB1A37">
        <w:rPr>
          <w:rFonts w:cs="Arial"/>
          <w:sz w:val="20"/>
        </w:rPr>
        <w:t xml:space="preserve">. Mott </w:t>
      </w:r>
      <w:proofErr w:type="spellStart"/>
      <w:r w:rsidRPr="00DB1A37">
        <w:rPr>
          <w:rFonts w:cs="Arial"/>
          <w:sz w:val="20"/>
        </w:rPr>
        <w:t>Foundation</w:t>
      </w:r>
      <w:proofErr w:type="spellEnd"/>
      <w:r w:rsidRPr="00DB1A37">
        <w:rPr>
          <w:rFonts w:cs="Arial"/>
          <w:sz w:val="20"/>
        </w:rPr>
        <w:t>.</w:t>
      </w:r>
    </w:p>
    <w:sectPr w:rsidR="00C32A7A" w:rsidRPr="00DB1A37" w:rsidSect="00D26EA8">
      <w:headerReference w:type="default" r:id="rId13"/>
      <w:pgSz w:w="11906" w:h="16838"/>
      <w:pgMar w:top="1814" w:right="1133" w:bottom="2268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3A9FB" w14:textId="77777777" w:rsidR="00CD64D5" w:rsidRDefault="00CD64D5" w:rsidP="00416EE5">
      <w:pPr>
        <w:spacing w:after="0" w:line="240" w:lineRule="auto"/>
      </w:pPr>
      <w:r>
        <w:separator/>
      </w:r>
    </w:p>
  </w:endnote>
  <w:endnote w:type="continuationSeparator" w:id="0">
    <w:p w14:paraId="489E775D" w14:textId="77777777" w:rsidR="00CD64D5" w:rsidRDefault="00CD64D5" w:rsidP="00416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roxima Nova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02A0B6" w14:textId="77777777" w:rsidR="00CD64D5" w:rsidRDefault="00CD64D5" w:rsidP="00416EE5">
      <w:pPr>
        <w:spacing w:after="0" w:line="240" w:lineRule="auto"/>
      </w:pPr>
      <w:r>
        <w:separator/>
      </w:r>
    </w:p>
  </w:footnote>
  <w:footnote w:type="continuationSeparator" w:id="0">
    <w:p w14:paraId="5AF4633A" w14:textId="77777777" w:rsidR="00CD64D5" w:rsidRDefault="00CD64D5" w:rsidP="00416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29560" w14:textId="77777777" w:rsidR="009B62EE" w:rsidRDefault="009B62EE" w:rsidP="00D26EA8">
    <w:pPr>
      <w:jc w:val="center"/>
      <w:rPr>
        <w:rFonts w:ascii="Proxima Nova" w:hAnsi="Proxima Nova"/>
        <w:b/>
        <w:sz w:val="28"/>
      </w:rPr>
    </w:pPr>
  </w:p>
  <w:p w14:paraId="7FA9686D" w14:textId="77777777" w:rsidR="009B62EE" w:rsidRPr="00DB1A37" w:rsidRDefault="009B62EE" w:rsidP="00D26EA8">
    <w:pPr>
      <w:jc w:val="center"/>
      <w:rPr>
        <w:rFonts w:cs="Arial"/>
        <w:b/>
        <w:sz w:val="28"/>
      </w:rPr>
    </w:pPr>
    <w:r w:rsidRPr="00DB1A37">
      <w:rPr>
        <w:rFonts w:cs="Arial"/>
        <w:b/>
        <w:sz w:val="28"/>
      </w:rPr>
      <w:t>TISKOVÁ ZPRÁVA HENNLICH s.r.o.</w:t>
    </w:r>
  </w:p>
  <w:p w14:paraId="211814D0" w14:textId="77777777" w:rsidR="009B62EE" w:rsidRDefault="009B62E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1" layoutInCell="1" allowOverlap="1" wp14:anchorId="6165CA29" wp14:editId="190979FD">
          <wp:simplePos x="0" y="0"/>
          <wp:positionH relativeFrom="page">
            <wp:posOffset>0</wp:posOffset>
          </wp:positionH>
          <wp:positionV relativeFrom="page">
            <wp:posOffset>-104775</wp:posOffset>
          </wp:positionV>
          <wp:extent cx="7683500" cy="10686415"/>
          <wp:effectExtent l="0" t="0" r="0" b="635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50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D52C31"/>
    <w:multiLevelType w:val="hybridMultilevel"/>
    <w:tmpl w:val="F46EAF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8336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EA8"/>
    <w:rsid w:val="00002491"/>
    <w:rsid w:val="00054CD9"/>
    <w:rsid w:val="00061E3B"/>
    <w:rsid w:val="0007276C"/>
    <w:rsid w:val="000A568E"/>
    <w:rsid w:val="00160BF3"/>
    <w:rsid w:val="0016541C"/>
    <w:rsid w:val="00167BF6"/>
    <w:rsid w:val="00240CFA"/>
    <w:rsid w:val="002824B9"/>
    <w:rsid w:val="00283E11"/>
    <w:rsid w:val="002C56ED"/>
    <w:rsid w:val="002E6E18"/>
    <w:rsid w:val="003374AA"/>
    <w:rsid w:val="00347F0C"/>
    <w:rsid w:val="00381004"/>
    <w:rsid w:val="00391712"/>
    <w:rsid w:val="00416EE5"/>
    <w:rsid w:val="0049512E"/>
    <w:rsid w:val="004A56B2"/>
    <w:rsid w:val="004C2A49"/>
    <w:rsid w:val="004F607D"/>
    <w:rsid w:val="005268F9"/>
    <w:rsid w:val="00573D17"/>
    <w:rsid w:val="005772DF"/>
    <w:rsid w:val="005874BB"/>
    <w:rsid w:val="005D3A9F"/>
    <w:rsid w:val="005D777F"/>
    <w:rsid w:val="005F4EC7"/>
    <w:rsid w:val="00602B3A"/>
    <w:rsid w:val="00603FCD"/>
    <w:rsid w:val="00644AEB"/>
    <w:rsid w:val="00684E29"/>
    <w:rsid w:val="006968D5"/>
    <w:rsid w:val="006B311A"/>
    <w:rsid w:val="006C15EB"/>
    <w:rsid w:val="006C1BD0"/>
    <w:rsid w:val="006F7E9A"/>
    <w:rsid w:val="00706DC6"/>
    <w:rsid w:val="00753A01"/>
    <w:rsid w:val="007572F2"/>
    <w:rsid w:val="007815EC"/>
    <w:rsid w:val="007D0ADB"/>
    <w:rsid w:val="007D14D6"/>
    <w:rsid w:val="007E3BCF"/>
    <w:rsid w:val="007F1B8C"/>
    <w:rsid w:val="00811E1D"/>
    <w:rsid w:val="008229F6"/>
    <w:rsid w:val="00824980"/>
    <w:rsid w:val="0085087A"/>
    <w:rsid w:val="0087056A"/>
    <w:rsid w:val="00884539"/>
    <w:rsid w:val="008B1640"/>
    <w:rsid w:val="008C09A3"/>
    <w:rsid w:val="009033B4"/>
    <w:rsid w:val="00907807"/>
    <w:rsid w:val="00944B15"/>
    <w:rsid w:val="00966EE0"/>
    <w:rsid w:val="00974C89"/>
    <w:rsid w:val="009865E1"/>
    <w:rsid w:val="00996B2D"/>
    <w:rsid w:val="009A447A"/>
    <w:rsid w:val="009B3766"/>
    <w:rsid w:val="009B62EE"/>
    <w:rsid w:val="00A276E1"/>
    <w:rsid w:val="00A50C2D"/>
    <w:rsid w:val="00A57F46"/>
    <w:rsid w:val="00A63559"/>
    <w:rsid w:val="00A65CDF"/>
    <w:rsid w:val="00A776CF"/>
    <w:rsid w:val="00AA7C5B"/>
    <w:rsid w:val="00AB2D71"/>
    <w:rsid w:val="00AD6627"/>
    <w:rsid w:val="00AE056D"/>
    <w:rsid w:val="00B13B11"/>
    <w:rsid w:val="00B64444"/>
    <w:rsid w:val="00B64BCE"/>
    <w:rsid w:val="00B82640"/>
    <w:rsid w:val="00BB1341"/>
    <w:rsid w:val="00BC20A1"/>
    <w:rsid w:val="00BC74A8"/>
    <w:rsid w:val="00BE2D21"/>
    <w:rsid w:val="00BF03AD"/>
    <w:rsid w:val="00C2013D"/>
    <w:rsid w:val="00C32A7A"/>
    <w:rsid w:val="00C46AB6"/>
    <w:rsid w:val="00C5311A"/>
    <w:rsid w:val="00C7513D"/>
    <w:rsid w:val="00C84C39"/>
    <w:rsid w:val="00CA3D46"/>
    <w:rsid w:val="00CC50F8"/>
    <w:rsid w:val="00CD64D5"/>
    <w:rsid w:val="00CD7380"/>
    <w:rsid w:val="00D072F1"/>
    <w:rsid w:val="00D10A2F"/>
    <w:rsid w:val="00D26EA8"/>
    <w:rsid w:val="00D334E9"/>
    <w:rsid w:val="00D55475"/>
    <w:rsid w:val="00D86476"/>
    <w:rsid w:val="00DA7219"/>
    <w:rsid w:val="00DB18E8"/>
    <w:rsid w:val="00DB1A37"/>
    <w:rsid w:val="00E60D2C"/>
    <w:rsid w:val="00E66410"/>
    <w:rsid w:val="00E76E0B"/>
    <w:rsid w:val="00EB2B89"/>
    <w:rsid w:val="00EB5EBA"/>
    <w:rsid w:val="00EC0532"/>
    <w:rsid w:val="00ED1BA5"/>
    <w:rsid w:val="00EE573D"/>
    <w:rsid w:val="00F03E88"/>
    <w:rsid w:val="00F235A3"/>
    <w:rsid w:val="00F2450D"/>
    <w:rsid w:val="00F72E3B"/>
    <w:rsid w:val="00F84653"/>
    <w:rsid w:val="00FB09CD"/>
    <w:rsid w:val="00FD2DFB"/>
    <w:rsid w:val="00FF3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91B1A2"/>
  <w15:chartTrackingRefBased/>
  <w15:docId w15:val="{F82D1779-FA9E-4514-B5A7-3C75F6230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26EA8"/>
    <w:pPr>
      <w:spacing w:after="120"/>
    </w:pPr>
    <w:rPr>
      <w:rFonts w:ascii="Arial" w:hAnsi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16EE5"/>
    <w:pPr>
      <w:tabs>
        <w:tab w:val="center" w:pos="4536"/>
        <w:tab w:val="right" w:pos="9072"/>
      </w:tabs>
      <w:spacing w:after="0" w:line="240" w:lineRule="auto"/>
    </w:pPr>
    <w:rPr>
      <w:rFonts w:ascii="Proxima Nova" w:hAnsi="Proxima Nova"/>
    </w:rPr>
  </w:style>
  <w:style w:type="character" w:customStyle="1" w:styleId="ZhlavChar">
    <w:name w:val="Záhlaví Char"/>
    <w:basedOn w:val="Standardnpsmoodstavce"/>
    <w:link w:val="Zhlav"/>
    <w:uiPriority w:val="99"/>
    <w:rsid w:val="00416EE5"/>
    <w:rPr>
      <w:rFonts w:ascii="Proxima Nova" w:hAnsi="Proxima Nova"/>
    </w:rPr>
  </w:style>
  <w:style w:type="paragraph" w:styleId="Zpat">
    <w:name w:val="footer"/>
    <w:basedOn w:val="Normln"/>
    <w:link w:val="ZpatChar"/>
    <w:uiPriority w:val="99"/>
    <w:unhideWhenUsed/>
    <w:rsid w:val="00416EE5"/>
    <w:pPr>
      <w:tabs>
        <w:tab w:val="center" w:pos="4536"/>
        <w:tab w:val="right" w:pos="9072"/>
      </w:tabs>
      <w:spacing w:after="0" w:line="240" w:lineRule="auto"/>
    </w:pPr>
    <w:rPr>
      <w:rFonts w:ascii="Proxima Nova" w:hAnsi="Proxima Nova"/>
    </w:rPr>
  </w:style>
  <w:style w:type="character" w:customStyle="1" w:styleId="ZpatChar">
    <w:name w:val="Zápatí Char"/>
    <w:basedOn w:val="Standardnpsmoodstavce"/>
    <w:link w:val="Zpat"/>
    <w:uiPriority w:val="99"/>
    <w:rsid w:val="00416EE5"/>
    <w:rPr>
      <w:rFonts w:ascii="Proxima Nova" w:hAnsi="Proxima Nova"/>
    </w:rPr>
  </w:style>
  <w:style w:type="character" w:styleId="slostrnky">
    <w:name w:val="page number"/>
    <w:basedOn w:val="Standardnpsmoodstavce"/>
    <w:rsid w:val="00EC0532"/>
  </w:style>
  <w:style w:type="paragraph" w:customStyle="1" w:styleId="Vc">
    <w:name w:val="Věc"/>
    <w:basedOn w:val="Normln"/>
    <w:rsid w:val="00EC0532"/>
    <w:pPr>
      <w:tabs>
        <w:tab w:val="left" w:pos="2534"/>
      </w:tabs>
      <w:spacing w:before="60" w:after="0" w:line="240" w:lineRule="auto"/>
    </w:pPr>
    <w:rPr>
      <w:rFonts w:eastAsia="Times New Roman" w:cs="Arial"/>
      <w:bCs/>
      <w:sz w:val="18"/>
      <w:szCs w:val="24"/>
      <w:lang w:eastAsia="cs-CZ"/>
    </w:rPr>
  </w:style>
  <w:style w:type="character" w:customStyle="1" w:styleId="TextChar">
    <w:name w:val="Text Char"/>
    <w:basedOn w:val="Standardnpsmoodstavce"/>
    <w:link w:val="Text"/>
    <w:locked/>
    <w:rsid w:val="00BB1341"/>
    <w:rPr>
      <w:rFonts w:ascii="Arial" w:hAnsi="Arial" w:cs="Arial"/>
    </w:rPr>
  </w:style>
  <w:style w:type="paragraph" w:customStyle="1" w:styleId="Text">
    <w:name w:val="Text"/>
    <w:basedOn w:val="Normln"/>
    <w:link w:val="TextChar"/>
    <w:rsid w:val="00BB1341"/>
    <w:pPr>
      <w:spacing w:after="0" w:line="240" w:lineRule="auto"/>
      <w:ind w:firstLine="454"/>
      <w:jc w:val="both"/>
    </w:pPr>
    <w:rPr>
      <w:rFonts w:cs="Arial"/>
    </w:rPr>
  </w:style>
  <w:style w:type="character" w:styleId="Odkaznakoment">
    <w:name w:val="annotation reference"/>
    <w:basedOn w:val="Standardnpsmoodstavce"/>
    <w:uiPriority w:val="99"/>
    <w:semiHidden/>
    <w:unhideWhenUsed/>
    <w:rsid w:val="00B6444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6444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64444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6444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64444"/>
    <w:rPr>
      <w:rFonts w:ascii="Arial" w:hAnsi="Arial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644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4444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semiHidden/>
    <w:unhideWhenUsed/>
    <w:rsid w:val="004F607D"/>
    <w:rPr>
      <w:color w:val="0563C1"/>
      <w:u w:val="single"/>
    </w:rPr>
  </w:style>
  <w:style w:type="paragraph" w:styleId="Revize">
    <w:name w:val="Revision"/>
    <w:hidden/>
    <w:uiPriority w:val="99"/>
    <w:semiHidden/>
    <w:rsid w:val="00AA7C5B"/>
    <w:pPr>
      <w:spacing w:after="0" w:line="240" w:lineRule="auto"/>
    </w:pPr>
    <w:rPr>
      <w:rFonts w:ascii="Arial" w:hAnsi="Arial"/>
    </w:rPr>
  </w:style>
  <w:style w:type="paragraph" w:styleId="Odstavecseseznamem">
    <w:name w:val="List Paragraph"/>
    <w:basedOn w:val="Normln"/>
    <w:uiPriority w:val="34"/>
    <w:qFormat/>
    <w:rsid w:val="00DB1A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2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as\Documents\Tisk%20zpr&#225;vy\Template%20TZ%20-%202022%20-%20New%20CI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811B8771FF2F64885AD050FD6E69486" ma:contentTypeVersion="0" ma:contentTypeDescription="Vytvoří nový dokument" ma:contentTypeScope="" ma:versionID="7ef15b28a06d21d6b99f324380bf0c0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00D96B-4ACA-46C8-8993-CEE457BD25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FB7101A-3B9D-4B01-8047-BA8F1BB05D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7A2520-B3F2-465F-A36C-3519A231C2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2CA1952-2B0E-4689-BE3B-2BE08DE9B5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TZ - 2022 - New CI.dotx</Template>
  <TotalTime>383</TotalTime>
  <Pages>3</Pages>
  <Words>687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Jonáš Martin</dc:creator>
  <cp:keywords/>
  <dc:description/>
  <cp:lastModifiedBy>Jonáš Martin</cp:lastModifiedBy>
  <cp:revision>11</cp:revision>
  <cp:lastPrinted>2025-10-23T07:47:00Z</cp:lastPrinted>
  <dcterms:created xsi:type="dcterms:W3CDTF">2025-06-19T11:35:00Z</dcterms:created>
  <dcterms:modified xsi:type="dcterms:W3CDTF">2025-10-23T11:34:00Z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0x0101008811B8771FF2F64885AD050FD6E69486</vt:lpwstr>
  </property>
</Properties>
</file>