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D9CC8" w14:textId="77777777" w:rsidR="001D39E1" w:rsidRPr="001D39E1" w:rsidRDefault="001D39E1" w:rsidP="001D39E1">
      <w:pPr>
        <w:rPr>
          <w:b/>
          <w:bCs/>
          <w:sz w:val="28"/>
          <w:szCs w:val="28"/>
        </w:rPr>
      </w:pPr>
      <w:r w:rsidRPr="001D39E1">
        <w:rPr>
          <w:b/>
          <w:bCs/>
          <w:sz w:val="28"/>
          <w:szCs w:val="28"/>
        </w:rPr>
        <w:t>HENNLICH se po deseti letech znovu stal Firmou roku Ústeckého kraje</w:t>
      </w:r>
    </w:p>
    <w:p w14:paraId="07146E9D" w14:textId="4851E44B" w:rsidR="001D39E1" w:rsidRPr="001D39E1" w:rsidRDefault="001D39E1" w:rsidP="001D39E1">
      <w:pPr>
        <w:rPr>
          <w:b/>
          <w:bCs/>
        </w:rPr>
      </w:pPr>
      <w:r w:rsidRPr="001D39E1">
        <w:rPr>
          <w:b/>
          <w:bCs/>
        </w:rPr>
        <w:t xml:space="preserve">Litoměřice, </w:t>
      </w:r>
      <w:proofErr w:type="spellStart"/>
      <w:r>
        <w:rPr>
          <w:b/>
          <w:bCs/>
        </w:rPr>
        <w:t>xx</w:t>
      </w:r>
      <w:proofErr w:type="spellEnd"/>
      <w:r>
        <w:rPr>
          <w:b/>
          <w:bCs/>
        </w:rPr>
        <w:t>. října 2026</w:t>
      </w:r>
      <w:r w:rsidRPr="001D39E1">
        <w:rPr>
          <w:b/>
          <w:bCs/>
        </w:rPr>
        <w:t xml:space="preserve"> – Společnost HENNLICH zvítězila v regionálním kole soutěže Firma roku 2026 Ústeckého kraje. Na úspěch navázala přesně po deseti letech</w:t>
      </w:r>
      <w:r>
        <w:rPr>
          <w:b/>
          <w:bCs/>
        </w:rPr>
        <w:t>. D</w:t>
      </w:r>
      <w:r w:rsidRPr="001D39E1">
        <w:rPr>
          <w:b/>
          <w:bCs/>
        </w:rPr>
        <w:t>o soutěže se poprvé přihlásila v roce 2016 a tehdy ji také vyhrála. Vítězstvím v krajském kole postupuje do celostátního finále, které se uskuteční 10. prosince na pražském Žofíně.</w:t>
      </w:r>
    </w:p>
    <w:p w14:paraId="35E43B3A" w14:textId="77777777" w:rsidR="001D39E1" w:rsidRPr="001D39E1" w:rsidRDefault="001D39E1" w:rsidP="001D39E1">
      <w:pPr>
        <w:rPr>
          <w:b/>
          <w:bCs/>
        </w:rPr>
      </w:pPr>
      <w:r w:rsidRPr="001D39E1">
        <w:rPr>
          <w:i/>
          <w:iCs/>
        </w:rPr>
        <w:t>„To, že se nám podařilo uspět znovu právě po deseti letech, je pro nás mimořádně cenné. Vnímáme to jako ocenění práce našich lidí i důvěry zákazníků a obchodních partnerů. Za dobu našeho působení se firma výrazně rozvinula, ale stále stojí na odbornosti, dobrých vztazích a ochotě hledat řešení pro český průmysl,“</w:t>
      </w:r>
      <w:r w:rsidRPr="001D39E1">
        <w:rPr>
          <w:b/>
          <w:bCs/>
        </w:rPr>
        <w:t xml:space="preserve"> říká Pavel Šumera, jednatel společnosti HENNLICH.</w:t>
      </w:r>
    </w:p>
    <w:p w14:paraId="77E18117" w14:textId="7509427D" w:rsidR="001D39E1" w:rsidRPr="001D39E1" w:rsidRDefault="001D39E1" w:rsidP="001D39E1">
      <w:r w:rsidRPr="001D39E1">
        <w:t>Litoměřická společnost působí na českém trhu od roku 1991. Je průmyslovým distributorem a dodavatelem technických řešení pro strojírenské, automobilové, chemické, papírenské či důlní firmy. Kromě širokého portfolia průmyslových komponentů se věnuje také vlastnímu vývoji, výrobě, montáži a realizaci technických zařízení a celků na míru zákazníkům.</w:t>
      </w:r>
      <w:r w:rsidR="007803AE">
        <w:t xml:space="preserve"> </w:t>
      </w:r>
      <w:r w:rsidRPr="001D39E1">
        <w:t xml:space="preserve">Ocenění přichází v roce, kdy firma získala také titul Inovační firma Ústeckého kraje za vývoj </w:t>
      </w:r>
      <w:proofErr w:type="gramStart"/>
      <w:r w:rsidRPr="001D39E1">
        <w:t>3D</w:t>
      </w:r>
      <w:proofErr w:type="gramEnd"/>
      <w:r w:rsidRPr="001D39E1">
        <w:t xml:space="preserve"> elektromechanického manipulátoru pro letecké motory</w:t>
      </w:r>
      <w:r w:rsidR="007803AE">
        <w:t xml:space="preserve"> společnosti Boeing</w:t>
      </w:r>
      <w:r w:rsidRPr="001D39E1">
        <w:t>.</w:t>
      </w:r>
    </w:p>
    <w:p w14:paraId="21225328" w14:textId="77777777" w:rsidR="001D39E1" w:rsidRPr="001D39E1" w:rsidRDefault="001D39E1" w:rsidP="001D39E1">
      <w:r w:rsidRPr="001D39E1">
        <w:t>Soutěž Firma roku oceňuje podniky v jednotlivých krajích a následně vybírá celostátního vítěze. Pro HENNLICH je letošní výsledek návratem na první místo regionálního kola po deseti letech a současně příležitostí představit v celostátním finále práci firmy i její přínos pro průmysl a Ústecký kraj.</w:t>
      </w:r>
    </w:p>
    <w:p w14:paraId="755B0287" w14:textId="1F13D4D4" w:rsidR="00EB2A83" w:rsidRDefault="00EB2A83" w:rsidP="00827724">
      <w:pPr>
        <w:rPr>
          <w:b/>
          <w:bCs/>
        </w:rPr>
      </w:pPr>
      <w:r>
        <w:rPr>
          <w:b/>
          <w:bCs/>
        </w:rPr>
        <w:t>Link na zprávu:</w:t>
      </w:r>
    </w:p>
    <w:p w14:paraId="6EE0E2E1" w14:textId="77777777" w:rsidR="003565E6" w:rsidRDefault="003565E6" w:rsidP="00827724">
      <w:pPr>
        <w:rPr>
          <w:b/>
          <w:bCs/>
        </w:rPr>
      </w:pPr>
    </w:p>
    <w:p w14:paraId="2083C176" w14:textId="7DE14BB9" w:rsidR="00827724" w:rsidRDefault="00827724" w:rsidP="00827724">
      <w:pPr>
        <w:rPr>
          <w:b/>
          <w:bCs/>
        </w:rPr>
      </w:pPr>
      <w:r w:rsidRPr="00BF239A">
        <w:rPr>
          <w:b/>
          <w:bCs/>
        </w:rPr>
        <w:t>FOTO:</w:t>
      </w:r>
    </w:p>
    <w:p w14:paraId="79A194D8" w14:textId="7AC56367" w:rsidR="00827724" w:rsidRPr="00BF239A" w:rsidRDefault="001D39E1" w:rsidP="00827724">
      <w:pPr>
        <w:spacing w:after="120"/>
      </w:pPr>
      <w:r>
        <w:rPr>
          <w:noProof/>
        </w:rPr>
        <w:drawing>
          <wp:inline distT="0" distB="0" distL="0" distR="0" wp14:anchorId="5D08C41D" wp14:editId="332BFE0A">
            <wp:extent cx="3440661" cy="2295525"/>
            <wp:effectExtent l="0" t="0" r="7620" b="0"/>
            <wp:docPr id="946173487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208" cy="2299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81F86" w14:textId="4AA94DBD" w:rsidR="00827724" w:rsidRPr="000F60EA" w:rsidRDefault="00827724" w:rsidP="001D39E1">
      <w:pPr>
        <w:rPr>
          <w:b/>
          <w:bCs/>
        </w:rPr>
      </w:pPr>
      <w:r w:rsidRPr="00827724">
        <w:rPr>
          <w:b/>
          <w:bCs/>
          <w:i/>
          <w:iCs/>
        </w:rPr>
        <w:t>Popisek:</w:t>
      </w:r>
      <w:r w:rsidRPr="00BF239A">
        <w:br/>
      </w:r>
      <w:r w:rsidR="001D39E1" w:rsidRPr="001D39E1">
        <w:rPr>
          <w:b/>
          <w:bCs/>
        </w:rPr>
        <w:t>Společnost HENNLICH zvítězila v regionálním kole soutěže Firma roku 2026 Ústeckého kraje. Na úspěch navázala přesně po deseti letech</w:t>
      </w:r>
      <w:r w:rsidR="001D39E1">
        <w:rPr>
          <w:b/>
          <w:bCs/>
        </w:rPr>
        <w:t>. D</w:t>
      </w:r>
      <w:r w:rsidR="001D39E1" w:rsidRPr="001D39E1">
        <w:rPr>
          <w:b/>
          <w:bCs/>
        </w:rPr>
        <w:t xml:space="preserve">o soutěže se poprvé přihlásila v roce 2016 a tehdy ji také vyhrála. </w:t>
      </w:r>
      <w:r w:rsidR="001D39E1">
        <w:rPr>
          <w:b/>
          <w:bCs/>
        </w:rPr>
        <w:t>Titul Firma roku Ústeckého kraje na oficiálním vyhlášení v Mostě převzal obchodní ředitel firmy Pavel Šumera ml. společně se svou ženou Nikolou.</w:t>
      </w:r>
    </w:p>
    <w:p w14:paraId="74E082DF" w14:textId="008E3D31" w:rsidR="008D3406" w:rsidRPr="00A9405A" w:rsidRDefault="008D3406" w:rsidP="008D340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A9405A">
        <w:rPr>
          <w:rFonts w:cs="Arial"/>
          <w:b/>
          <w:color w:val="000000"/>
          <w:szCs w:val="20"/>
        </w:rPr>
        <w:lastRenderedPageBreak/>
        <w:t xml:space="preserve">Kontakt pro média: </w:t>
      </w:r>
      <w:r w:rsidRPr="00A9405A">
        <w:rPr>
          <w:rFonts w:cs="Arial"/>
          <w:b/>
          <w:color w:val="000000"/>
          <w:szCs w:val="20"/>
        </w:rPr>
        <w:br/>
      </w:r>
      <w:r w:rsidRPr="00A9405A">
        <w:rPr>
          <w:rFonts w:cs="Arial"/>
          <w:color w:val="000000"/>
          <w:szCs w:val="20"/>
        </w:rPr>
        <w:t>Ing. Martin Jonáš</w:t>
      </w:r>
      <w:r w:rsidRPr="00A9405A">
        <w:rPr>
          <w:rFonts w:cs="Arial"/>
          <w:color w:val="000000"/>
          <w:szCs w:val="20"/>
        </w:rPr>
        <w:br/>
        <w:t>PR manažer</w:t>
      </w:r>
      <w:r w:rsidRPr="00A9405A">
        <w:rPr>
          <w:rFonts w:cs="Arial"/>
          <w:color w:val="000000"/>
          <w:szCs w:val="20"/>
        </w:rPr>
        <w:br/>
        <w:t>HENNLICH s.r.o.</w:t>
      </w:r>
      <w:r w:rsidRPr="00A9405A">
        <w:rPr>
          <w:rFonts w:cs="Arial"/>
          <w:color w:val="000000"/>
          <w:szCs w:val="20"/>
        </w:rPr>
        <w:br/>
        <w:t>Tel: 724 269 811</w:t>
      </w:r>
      <w:r w:rsidRPr="00A9405A">
        <w:rPr>
          <w:rFonts w:cs="Arial"/>
          <w:color w:val="000000"/>
          <w:szCs w:val="20"/>
        </w:rPr>
        <w:br/>
        <w:t>e-mail: jonas@hennlich.cz</w:t>
      </w:r>
    </w:p>
    <w:p w14:paraId="64099E9E" w14:textId="77777777" w:rsidR="008D3406" w:rsidRPr="000355B9" w:rsidRDefault="008D3406" w:rsidP="008D3406">
      <w:pPr>
        <w:rPr>
          <w:rFonts w:cs="Arial"/>
        </w:rPr>
      </w:pPr>
    </w:p>
    <w:p w14:paraId="60170C1B" w14:textId="77777777" w:rsidR="008D3406" w:rsidRPr="000355B9" w:rsidRDefault="008D3406" w:rsidP="008D3406">
      <w:pPr>
        <w:rPr>
          <w:rFonts w:cs="Arial"/>
          <w:b/>
        </w:rPr>
      </w:pPr>
      <w:r w:rsidRPr="000355B9">
        <w:rPr>
          <w:rFonts w:cs="Arial"/>
          <w:b/>
        </w:rPr>
        <w:t>O firmě HENNLICH s.r.o.:</w:t>
      </w:r>
    </w:p>
    <w:p w14:paraId="6F38598C" w14:textId="77777777" w:rsidR="008D3406" w:rsidRPr="000355B9" w:rsidRDefault="008D3406" w:rsidP="008D3406">
      <w:pPr>
        <w:autoSpaceDE w:val="0"/>
        <w:jc w:val="both"/>
        <w:rPr>
          <w:rFonts w:cs="Arial"/>
          <w:sz w:val="20"/>
          <w:szCs w:val="20"/>
        </w:rPr>
      </w:pPr>
      <w:r w:rsidRPr="000355B9">
        <w:rPr>
          <w:rFonts w:cs="Arial"/>
          <w:sz w:val="20"/>
          <w:szCs w:val="20"/>
        </w:rPr>
        <w:t xml:space="preserve">Společnost </w:t>
      </w:r>
      <w:r w:rsidRPr="000355B9">
        <w:rPr>
          <w:rFonts w:cs="Arial"/>
          <w:b/>
          <w:bCs/>
          <w:sz w:val="20"/>
          <w:szCs w:val="20"/>
        </w:rPr>
        <w:t>HENNLICH</w:t>
      </w:r>
      <w:r w:rsidRPr="000355B9">
        <w:rPr>
          <w:rFonts w:cs="Arial"/>
          <w:b/>
          <w:sz w:val="20"/>
          <w:szCs w:val="20"/>
        </w:rPr>
        <w:t xml:space="preserve"> </w:t>
      </w:r>
      <w:r w:rsidRPr="000355B9">
        <w:rPr>
          <w:rFonts w:cs="Arial"/>
          <w:sz w:val="20"/>
          <w:szCs w:val="20"/>
        </w:rPr>
        <w:t>je důležitým partnerem pro společnosti ze strojírenského, automobilového, chemického, papírenského či důlního průmyslu. Bohaté zkušenosti má s dodávkami komponentů i celých systémů pro výrobce oceli, energií, investičních celků a hydrauliky</w:t>
      </w:r>
      <w:r w:rsidRPr="000355B9">
        <w:rPr>
          <w:rFonts w:cs="Arial"/>
          <w:sz w:val="18"/>
          <w:szCs w:val="18"/>
        </w:rPr>
        <w:t xml:space="preserve">. </w:t>
      </w:r>
      <w:r w:rsidRPr="000355B9">
        <w:rPr>
          <w:rFonts w:cs="Arial"/>
          <w:sz w:val="20"/>
          <w:szCs w:val="20"/>
        </w:rPr>
        <w:t>Zaměřuje se také na dynamicky rostoucí obor životního prostředí, zabývá se například instalacemi tepelných čerpadel nebo fotovoltaiky. Na domácím trhu působí od roku 1991.</w:t>
      </w:r>
    </w:p>
    <w:p w14:paraId="5FD045B8" w14:textId="48D65E44" w:rsidR="008D3406" w:rsidRPr="000355B9" w:rsidRDefault="008D3406" w:rsidP="008D3406">
      <w:pPr>
        <w:autoSpaceDE w:val="0"/>
        <w:jc w:val="both"/>
        <w:rPr>
          <w:rFonts w:cs="Arial"/>
        </w:rPr>
      </w:pPr>
      <w:r w:rsidRPr="000355B9">
        <w:rPr>
          <w:rFonts w:cs="Arial"/>
          <w:sz w:val="20"/>
          <w:szCs w:val="20"/>
        </w:rPr>
        <w:t xml:space="preserve">Litoměřická firma je součástí evropské skupiny </w:t>
      </w:r>
      <w:r w:rsidRPr="000355B9">
        <w:rPr>
          <w:rFonts w:cs="Arial"/>
          <w:b/>
          <w:sz w:val="20"/>
          <w:szCs w:val="20"/>
        </w:rPr>
        <w:t>HENNLICH</w:t>
      </w:r>
      <w:r w:rsidRPr="000355B9">
        <w:rPr>
          <w:rFonts w:cs="Arial"/>
          <w:sz w:val="20"/>
          <w:szCs w:val="20"/>
        </w:rPr>
        <w:t xml:space="preserve">. Historie skupiny </w:t>
      </w:r>
      <w:r w:rsidRPr="000355B9">
        <w:rPr>
          <w:rFonts w:cs="Arial"/>
          <w:b/>
          <w:bCs/>
          <w:sz w:val="20"/>
          <w:szCs w:val="20"/>
        </w:rPr>
        <w:t>HENNLICH</w:t>
      </w:r>
      <w:r w:rsidRPr="000355B9">
        <w:rPr>
          <w:rFonts w:cs="Arial"/>
          <w:sz w:val="20"/>
          <w:szCs w:val="20"/>
        </w:rPr>
        <w:t xml:space="preserve"> sahá do roku 1922, kdy v severočeském Duchcově založil </w:t>
      </w:r>
      <w:r w:rsidRPr="000355B9">
        <w:rPr>
          <w:rFonts w:cs="Arial"/>
          <w:b/>
          <w:bCs/>
          <w:sz w:val="20"/>
          <w:szCs w:val="20"/>
        </w:rPr>
        <w:t xml:space="preserve">Hermann A. </w:t>
      </w:r>
      <w:proofErr w:type="spellStart"/>
      <w:r w:rsidRPr="000355B9">
        <w:rPr>
          <w:rFonts w:cs="Arial"/>
          <w:b/>
          <w:bCs/>
          <w:sz w:val="20"/>
          <w:szCs w:val="20"/>
        </w:rPr>
        <w:t>Hennlich</w:t>
      </w:r>
      <w:proofErr w:type="spellEnd"/>
      <w:r w:rsidRPr="000355B9">
        <w:rPr>
          <w:rFonts w:cs="Arial"/>
          <w:sz w:val="20"/>
          <w:szCs w:val="20"/>
        </w:rPr>
        <w:t xml:space="preserve"> firmu specializovanou na dodávky pro strojírenství a doly. </w:t>
      </w:r>
      <w:r w:rsidRPr="000355B9">
        <w:rPr>
          <w:rFonts w:eastAsia="Arial Unicode MS" w:cs="Arial"/>
          <w:sz w:val="20"/>
        </w:rPr>
        <w:t xml:space="preserve">Od konce války společnost sídlí v rakouském </w:t>
      </w:r>
      <w:proofErr w:type="spellStart"/>
      <w:r w:rsidRPr="000355B9">
        <w:rPr>
          <w:rFonts w:eastAsia="Arial Unicode MS" w:cs="Arial"/>
          <w:sz w:val="20"/>
        </w:rPr>
        <w:t>Schärdingu</w:t>
      </w:r>
      <w:proofErr w:type="spellEnd"/>
      <w:r w:rsidRPr="000355B9">
        <w:rPr>
          <w:rFonts w:eastAsia="Arial Unicode MS" w:cs="Arial"/>
          <w:sz w:val="20"/>
        </w:rPr>
        <w:t>.</w:t>
      </w:r>
      <w:r w:rsidRPr="000355B9">
        <w:rPr>
          <w:rFonts w:eastAsia="Arial Unicode MS" w:cs="Arial"/>
        </w:rPr>
        <w:t xml:space="preserve"> </w:t>
      </w:r>
      <w:r w:rsidRPr="000355B9">
        <w:rPr>
          <w:rFonts w:eastAsia="Arial Unicode MS" w:cs="Arial"/>
          <w:sz w:val="20"/>
        </w:rPr>
        <w:t xml:space="preserve">Po roce 1989 rozšířila aktivity i do dalších zemí střední a východní Evropy. Se zhruba </w:t>
      </w:r>
      <w:r>
        <w:rPr>
          <w:rFonts w:eastAsia="Arial Unicode MS" w:cs="Arial"/>
          <w:sz w:val="20"/>
        </w:rPr>
        <w:t>10</w:t>
      </w:r>
      <w:r w:rsidRPr="000355B9">
        <w:rPr>
          <w:rFonts w:eastAsia="Arial Unicode MS" w:cs="Arial"/>
          <w:sz w:val="20"/>
        </w:rPr>
        <w:t>00 spolupracovníky působí v 1</w:t>
      </w:r>
      <w:r>
        <w:rPr>
          <w:rFonts w:eastAsia="Arial Unicode MS" w:cs="Arial"/>
          <w:sz w:val="20"/>
        </w:rPr>
        <w:t>7</w:t>
      </w:r>
      <w:r w:rsidRPr="000355B9">
        <w:rPr>
          <w:rFonts w:eastAsia="Arial Unicode MS" w:cs="Arial"/>
          <w:sz w:val="20"/>
        </w:rPr>
        <w:t xml:space="preserve"> evropských zemích</w:t>
      </w:r>
      <w:r w:rsidR="0075460A">
        <w:rPr>
          <w:rFonts w:eastAsia="Arial Unicode MS" w:cs="Arial"/>
          <w:sz w:val="20"/>
        </w:rPr>
        <w:t xml:space="preserve"> a v Indii</w:t>
      </w:r>
      <w:r w:rsidRPr="000355B9">
        <w:rPr>
          <w:rFonts w:eastAsia="Arial Unicode MS" w:cs="Arial"/>
          <w:sz w:val="20"/>
        </w:rPr>
        <w:t>.</w:t>
      </w:r>
      <w:r w:rsidRPr="000355B9">
        <w:rPr>
          <w:rFonts w:cs="Arial"/>
        </w:rPr>
        <w:tab/>
      </w:r>
    </w:p>
    <w:sectPr w:rsidR="008D3406" w:rsidRPr="000355B9" w:rsidSect="00303A8E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2269" w:right="849" w:bottom="2268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DCE00" w14:textId="77777777" w:rsidR="007E1EDB" w:rsidRDefault="007E1EDB" w:rsidP="00416EE5">
      <w:pPr>
        <w:spacing w:after="0" w:line="240" w:lineRule="auto"/>
      </w:pPr>
      <w:r>
        <w:separator/>
      </w:r>
    </w:p>
  </w:endnote>
  <w:endnote w:type="continuationSeparator" w:id="0">
    <w:p w14:paraId="2B3666FB" w14:textId="77777777" w:rsidR="007E1EDB" w:rsidRDefault="007E1EDB" w:rsidP="00416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70CF" w14:textId="396456CB" w:rsidR="00D40951" w:rsidRDefault="00D40951" w:rsidP="00D40951">
    <w:pPr>
      <w:pStyle w:val="Zpat"/>
      <w:rPr>
        <w:sz w:val="16"/>
        <w:szCs w:val="16"/>
      </w:rPr>
    </w:pPr>
    <w:r w:rsidRPr="000478E5">
      <w:rPr>
        <w:sz w:val="16"/>
        <w:szCs w:val="16"/>
      </w:rPr>
      <w:t>HENNLICH s.r.o.</w:t>
    </w:r>
  </w:p>
  <w:p w14:paraId="5A4D744A" w14:textId="0D2A9A78" w:rsidR="00D40951" w:rsidRDefault="00D40951" w:rsidP="00D40951">
    <w:pPr>
      <w:pStyle w:val="Zpat"/>
      <w:rPr>
        <w:sz w:val="16"/>
        <w:szCs w:val="16"/>
      </w:rPr>
    </w:pPr>
    <w:r w:rsidRPr="004E2465">
      <w:rPr>
        <w:sz w:val="16"/>
        <w:szCs w:val="16"/>
      </w:rPr>
      <w:t xml:space="preserve">CZ </w:t>
    </w:r>
    <w:r>
      <w:rPr>
        <w:sz w:val="16"/>
        <w:szCs w:val="16"/>
      </w:rPr>
      <w:t>–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 xml:space="preserve">412 01 </w:t>
    </w:r>
    <w:proofErr w:type="gramStart"/>
    <w:r>
      <w:rPr>
        <w:sz w:val="16"/>
        <w:szCs w:val="16"/>
      </w:rPr>
      <w:t>Litoměřice  |</w:t>
    </w:r>
    <w:proofErr w:type="gramEnd"/>
    <w:r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 xml:space="preserve">Českolipská </w:t>
    </w:r>
    <w:proofErr w:type="gramStart"/>
    <w:r>
      <w:rPr>
        <w:sz w:val="16"/>
        <w:szCs w:val="16"/>
      </w:rPr>
      <w:t>9  |</w:t>
    </w:r>
    <w:proofErr w:type="gramEnd"/>
    <w:r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proofErr w:type="gramStart"/>
    <w:r w:rsidR="006A2C6C">
      <w:rPr>
        <w:sz w:val="16"/>
        <w:szCs w:val="16"/>
      </w:rPr>
      <w:t>hennlich</w:t>
    </w:r>
    <w:r w:rsidRPr="00CA1A9A">
      <w:rPr>
        <w:sz w:val="16"/>
        <w:szCs w:val="16"/>
      </w:rPr>
      <w:t>@hennlich.cz</w:t>
    </w:r>
    <w:r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>|</w:t>
    </w:r>
    <w:proofErr w:type="gramEnd"/>
    <w:r>
      <w:rPr>
        <w:sz w:val="16"/>
        <w:szCs w:val="16"/>
      </w:rPr>
      <w:t xml:space="preserve">  </w:t>
    </w:r>
    <w:r w:rsidRPr="00CA1A9A">
      <w:rPr>
        <w:sz w:val="16"/>
        <w:szCs w:val="16"/>
      </w:rPr>
      <w:t>+420 416 711</w:t>
    </w:r>
    <w:r>
      <w:rPr>
        <w:sz w:val="16"/>
        <w:szCs w:val="16"/>
      </w:rPr>
      <w:t> </w:t>
    </w:r>
    <w:proofErr w:type="gramStart"/>
    <w:r w:rsidR="006A2C6C">
      <w:rPr>
        <w:sz w:val="16"/>
        <w:szCs w:val="16"/>
      </w:rPr>
      <w:t>111</w:t>
    </w:r>
    <w:r>
      <w:rPr>
        <w:sz w:val="16"/>
        <w:szCs w:val="16"/>
      </w:rPr>
      <w:t xml:space="preserve">  |</w:t>
    </w:r>
    <w:proofErr w:type="gramEnd"/>
    <w:r>
      <w:rPr>
        <w:sz w:val="16"/>
        <w:szCs w:val="16"/>
      </w:rPr>
      <w:t xml:space="preserve">  </w:t>
    </w:r>
    <w:r w:rsidRPr="000F7349">
      <w:rPr>
        <w:sz w:val="16"/>
        <w:szCs w:val="16"/>
      </w:rPr>
      <w:t>www.hennlich.cz</w:t>
    </w:r>
  </w:p>
  <w:p w14:paraId="68731279" w14:textId="77777777" w:rsidR="00D40951" w:rsidRDefault="00D40951" w:rsidP="00D40951">
    <w:pPr>
      <w:pStyle w:val="Zpat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219892C3" wp14:editId="186158E3">
              <wp:simplePos x="0" y="0"/>
              <wp:positionH relativeFrom="page">
                <wp:posOffset>0</wp:posOffset>
              </wp:positionH>
              <wp:positionV relativeFrom="page">
                <wp:posOffset>9759315</wp:posOffset>
              </wp:positionV>
              <wp:extent cx="7555865" cy="0"/>
              <wp:effectExtent l="0" t="0" r="0" b="0"/>
              <wp:wrapNone/>
              <wp:docPr id="1174264951" name="Přímá spojnice 11742649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5865" cy="0"/>
                      </a:xfrm>
                      <a:prstGeom prst="line">
                        <a:avLst/>
                      </a:prstGeom>
                      <a:ln>
                        <a:solidFill>
                          <a:srgbClr val="00A870"/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FA236D" id="Přímá spojnice 117426495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768.45pt" to="594.95pt,7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" strokecolor="#00a870" strokeweight="1pt">
              <v:stroke joinstyle="miter"/>
              <w10:wrap anchorx="page" anchory="page"/>
              <w10:anchorlock/>
            </v:line>
          </w:pict>
        </mc:Fallback>
      </mc:AlternateContent>
    </w:r>
    <w:r w:rsidRPr="000F7349">
      <w:rPr>
        <w:sz w:val="16"/>
        <w:szCs w:val="16"/>
      </w:rPr>
      <w:t>Zapsán do obchodního rejstříku u Krajského soudu v Ústí nad Labem v oddíle C, č. vložky 274</w:t>
    </w:r>
  </w:p>
  <w:p w14:paraId="575A99F5" w14:textId="77777777" w:rsidR="00D40951" w:rsidRDefault="00D40951" w:rsidP="00D40951">
    <w:pPr>
      <w:pStyle w:val="Zpat"/>
      <w:tabs>
        <w:tab w:val="left" w:pos="1701"/>
      </w:tabs>
      <w:rPr>
        <w:sz w:val="16"/>
        <w:szCs w:val="16"/>
      </w:rPr>
    </w:pPr>
  </w:p>
  <w:p w14:paraId="7AC79D0E" w14:textId="77777777" w:rsidR="00D40951" w:rsidRDefault="00D40951" w:rsidP="00D40951">
    <w:pPr>
      <w:pStyle w:val="Zpat"/>
      <w:tabs>
        <w:tab w:val="left" w:pos="1701"/>
      </w:tabs>
      <w:rPr>
        <w:sz w:val="16"/>
        <w:szCs w:val="16"/>
      </w:rPr>
    </w:pPr>
  </w:p>
  <w:p w14:paraId="1000A858" w14:textId="49D13ABF" w:rsidR="00D40951" w:rsidRDefault="00D40951" w:rsidP="00D40951">
    <w:pPr>
      <w:pStyle w:val="Zpat"/>
      <w:tabs>
        <w:tab w:val="left" w:pos="1701"/>
      </w:tabs>
      <w:rPr>
        <w:sz w:val="16"/>
        <w:szCs w:val="16"/>
      </w:rPr>
    </w:pPr>
    <w:r w:rsidRPr="000F7349">
      <w:rPr>
        <w:sz w:val="16"/>
        <w:szCs w:val="16"/>
      </w:rPr>
      <w:t>IČO: 14869446</w:t>
    </w:r>
    <w:r>
      <w:rPr>
        <w:sz w:val="16"/>
        <w:szCs w:val="16"/>
      </w:rPr>
      <w:tab/>
    </w:r>
    <w:proofErr w:type="spellStart"/>
    <w:r w:rsidRPr="000F7349">
      <w:rPr>
        <w:sz w:val="16"/>
        <w:szCs w:val="16"/>
      </w:rPr>
      <w:t>UniCredit</w:t>
    </w:r>
    <w:proofErr w:type="spellEnd"/>
    <w:r w:rsidRPr="000F7349">
      <w:rPr>
        <w:sz w:val="16"/>
        <w:szCs w:val="16"/>
      </w:rPr>
      <w:t xml:space="preserve"> bank Czech Republic and Slovakia, a.s.</w:t>
    </w:r>
  </w:p>
  <w:p w14:paraId="0446FEC8" w14:textId="7803482D" w:rsidR="00D40951" w:rsidRDefault="00D40951" w:rsidP="00D40951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 w:rsidRPr="000F7349">
      <w:rPr>
        <w:sz w:val="16"/>
        <w:szCs w:val="16"/>
      </w:rPr>
      <w:t>DIČ: CZ14869446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CZK </w:t>
    </w:r>
    <w:proofErr w:type="spellStart"/>
    <w:r w:rsidRPr="000F7349">
      <w:rPr>
        <w:sz w:val="16"/>
        <w:szCs w:val="16"/>
      </w:rPr>
      <w:t>č.ú</w:t>
    </w:r>
    <w:proofErr w:type="spellEnd"/>
    <w:r w:rsidRPr="000F7349">
      <w:rPr>
        <w:sz w:val="16"/>
        <w:szCs w:val="16"/>
      </w:rPr>
      <w:t>.</w:t>
    </w:r>
    <w:r w:rsidR="00C350F1">
      <w:rPr>
        <w:sz w:val="16"/>
        <w:szCs w:val="16"/>
      </w:rPr>
      <w:t>:</w:t>
    </w:r>
    <w:r w:rsidRPr="000F7349">
      <w:rPr>
        <w:sz w:val="16"/>
        <w:szCs w:val="16"/>
      </w:rPr>
      <w:t xml:space="preserve"> 671 777 8001/2700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EUR </w:t>
    </w:r>
    <w:proofErr w:type="spellStart"/>
    <w:r w:rsidRPr="000F7349">
      <w:rPr>
        <w:sz w:val="16"/>
        <w:szCs w:val="16"/>
      </w:rPr>
      <w:t>Acct.No</w:t>
    </w:r>
    <w:proofErr w:type="spellEnd"/>
    <w:r w:rsidRPr="000F7349">
      <w:rPr>
        <w:sz w:val="16"/>
        <w:szCs w:val="16"/>
      </w:rPr>
      <w:t>.: 671 777 8212/2700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USD </w:t>
    </w:r>
    <w:proofErr w:type="spellStart"/>
    <w:r w:rsidRPr="000F7349">
      <w:rPr>
        <w:sz w:val="16"/>
        <w:szCs w:val="16"/>
      </w:rPr>
      <w:t>Acct.No</w:t>
    </w:r>
    <w:proofErr w:type="spellEnd"/>
    <w:r w:rsidR="00C350F1">
      <w:rPr>
        <w:sz w:val="16"/>
        <w:szCs w:val="16"/>
      </w:rPr>
      <w:t>.:</w:t>
    </w:r>
    <w:r w:rsidRPr="000F7349">
      <w:rPr>
        <w:sz w:val="16"/>
        <w:szCs w:val="16"/>
      </w:rPr>
      <w:t xml:space="preserve"> 671 777 8888/2700</w:t>
    </w:r>
  </w:p>
  <w:p w14:paraId="32A8E4B9" w14:textId="77777777" w:rsidR="00D40951" w:rsidRDefault="00D40951" w:rsidP="00D40951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IBAN CZ5727000000006717778001</w:t>
    </w:r>
    <w:r>
      <w:rPr>
        <w:sz w:val="16"/>
        <w:szCs w:val="16"/>
      </w:rPr>
      <w:tab/>
    </w:r>
    <w:r w:rsidRPr="000F7349">
      <w:rPr>
        <w:sz w:val="16"/>
        <w:szCs w:val="16"/>
      </w:rPr>
      <w:t>IBAN CZ8327000000006717778212</w:t>
    </w:r>
    <w:r>
      <w:rPr>
        <w:sz w:val="16"/>
        <w:szCs w:val="16"/>
      </w:rPr>
      <w:tab/>
    </w:r>
    <w:r w:rsidRPr="000F7349">
      <w:rPr>
        <w:sz w:val="16"/>
        <w:szCs w:val="16"/>
      </w:rPr>
      <w:t>IBAN: CZ6727000000006717778888</w:t>
    </w:r>
  </w:p>
  <w:p w14:paraId="25A7270D" w14:textId="56E122F6" w:rsidR="00D40951" w:rsidRPr="00D40951" w:rsidRDefault="00D40951" w:rsidP="00D40951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SWIFT: BACXCZPP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AC2EB" w14:textId="39063C6A" w:rsidR="000478E5" w:rsidRDefault="000478E5">
    <w:pPr>
      <w:pStyle w:val="Zpat"/>
      <w:rPr>
        <w:sz w:val="16"/>
        <w:szCs w:val="16"/>
      </w:rPr>
    </w:pPr>
    <w:r w:rsidRPr="000478E5">
      <w:rPr>
        <w:sz w:val="16"/>
        <w:szCs w:val="16"/>
      </w:rPr>
      <w:t>HENNLICH s.r.o.</w:t>
    </w:r>
  </w:p>
  <w:p w14:paraId="54B25F08" w14:textId="47DB6FB0" w:rsidR="000F7349" w:rsidRDefault="004E2465">
    <w:pPr>
      <w:pStyle w:val="Zpat"/>
      <w:rPr>
        <w:sz w:val="16"/>
        <w:szCs w:val="16"/>
      </w:rPr>
    </w:pPr>
    <w:r w:rsidRPr="004E2465">
      <w:rPr>
        <w:sz w:val="16"/>
        <w:szCs w:val="16"/>
      </w:rPr>
      <w:t xml:space="preserve">CZ </w:t>
    </w:r>
    <w:r w:rsidR="00CA1A9A">
      <w:rPr>
        <w:sz w:val="16"/>
        <w:szCs w:val="16"/>
      </w:rPr>
      <w:t>–</w:t>
    </w:r>
    <w:r w:rsidRPr="004E2465">
      <w:rPr>
        <w:sz w:val="16"/>
        <w:szCs w:val="16"/>
      </w:rPr>
      <w:t xml:space="preserve"> </w:t>
    </w:r>
    <w:r w:rsidR="00CA1A9A">
      <w:rPr>
        <w:sz w:val="16"/>
        <w:szCs w:val="16"/>
      </w:rPr>
      <w:t xml:space="preserve">412 01 </w:t>
    </w:r>
    <w:proofErr w:type="gramStart"/>
    <w:r w:rsidR="00CA1A9A">
      <w:rPr>
        <w:sz w:val="16"/>
        <w:szCs w:val="16"/>
      </w:rPr>
      <w:t>Litoměřice</w:t>
    </w:r>
    <w:r w:rsidR="006D083F">
      <w:rPr>
        <w:sz w:val="16"/>
        <w:szCs w:val="16"/>
      </w:rPr>
      <w:t xml:space="preserve">  |</w:t>
    </w:r>
    <w:proofErr w:type="gramEnd"/>
    <w:r w:rsidR="006D083F"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 w:rsidR="00CA1A9A">
      <w:rPr>
        <w:sz w:val="16"/>
        <w:szCs w:val="16"/>
      </w:rPr>
      <w:t xml:space="preserve">Českolipská </w:t>
    </w:r>
    <w:proofErr w:type="gramStart"/>
    <w:r w:rsidR="00CA1A9A">
      <w:rPr>
        <w:sz w:val="16"/>
        <w:szCs w:val="16"/>
      </w:rPr>
      <w:t>9</w:t>
    </w:r>
    <w:r w:rsidR="00711858">
      <w:rPr>
        <w:sz w:val="16"/>
        <w:szCs w:val="16"/>
      </w:rPr>
      <w:t xml:space="preserve"> </w:t>
    </w:r>
    <w:r>
      <w:rPr>
        <w:sz w:val="16"/>
        <w:szCs w:val="16"/>
      </w:rPr>
      <w:t xml:space="preserve"> |</w:t>
    </w:r>
    <w:proofErr w:type="gramEnd"/>
    <w:r w:rsidR="00711858"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proofErr w:type="gramStart"/>
    <w:r w:rsidR="006A2C6C">
      <w:rPr>
        <w:sz w:val="16"/>
        <w:szCs w:val="16"/>
      </w:rPr>
      <w:t>hennlich</w:t>
    </w:r>
    <w:r w:rsidR="00CA1A9A" w:rsidRPr="00CA1A9A">
      <w:rPr>
        <w:sz w:val="16"/>
        <w:szCs w:val="16"/>
      </w:rPr>
      <w:t>@hennlich.cz</w:t>
    </w:r>
    <w:r w:rsidR="00CA1A9A"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>|</w:t>
    </w:r>
    <w:proofErr w:type="gramEnd"/>
    <w:r w:rsidR="00CA1A9A">
      <w:rPr>
        <w:sz w:val="16"/>
        <w:szCs w:val="16"/>
      </w:rPr>
      <w:t xml:space="preserve"> </w:t>
    </w:r>
    <w:r>
      <w:rPr>
        <w:sz w:val="16"/>
        <w:szCs w:val="16"/>
      </w:rPr>
      <w:t xml:space="preserve"> </w:t>
    </w:r>
    <w:r w:rsidR="00CA1A9A" w:rsidRPr="00CA1A9A">
      <w:rPr>
        <w:sz w:val="16"/>
        <w:szCs w:val="16"/>
      </w:rPr>
      <w:t>+420 416 711</w:t>
    </w:r>
    <w:r w:rsidR="00CA1A9A">
      <w:rPr>
        <w:sz w:val="16"/>
        <w:szCs w:val="16"/>
      </w:rPr>
      <w:t> </w:t>
    </w:r>
    <w:proofErr w:type="gramStart"/>
    <w:r w:rsidR="006A2C6C">
      <w:rPr>
        <w:sz w:val="16"/>
        <w:szCs w:val="16"/>
      </w:rPr>
      <w:t>111</w:t>
    </w:r>
    <w:r w:rsidR="00CA1A9A">
      <w:rPr>
        <w:sz w:val="16"/>
        <w:szCs w:val="16"/>
      </w:rPr>
      <w:t xml:space="preserve">  |</w:t>
    </w:r>
    <w:proofErr w:type="gramEnd"/>
    <w:r w:rsidR="00CA1A9A">
      <w:rPr>
        <w:sz w:val="16"/>
        <w:szCs w:val="16"/>
      </w:rPr>
      <w:t xml:space="preserve">  </w:t>
    </w:r>
    <w:r w:rsidR="00CA1A9A" w:rsidRPr="000F7349">
      <w:rPr>
        <w:sz w:val="16"/>
        <w:szCs w:val="16"/>
      </w:rPr>
      <w:t>www.hennlich.cz</w:t>
    </w:r>
    <w:r w:rsidR="00BC7DA2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0400A7D3" wp14:editId="352F521E">
              <wp:simplePos x="0" y="0"/>
              <wp:positionH relativeFrom="page">
                <wp:posOffset>0</wp:posOffset>
              </wp:positionH>
              <wp:positionV relativeFrom="page">
                <wp:posOffset>9759315</wp:posOffset>
              </wp:positionV>
              <wp:extent cx="7555865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5865" cy="0"/>
                      </a:xfrm>
                      <a:prstGeom prst="line">
                        <a:avLst/>
                      </a:prstGeom>
                      <a:ln>
                        <a:solidFill>
                          <a:srgbClr val="00A870"/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8A316E" id="Přímá spojnice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768.45pt" to="594.95pt,7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" strokecolor="#00a870" strokeweight="1pt">
              <v:stroke joinstyle="miter"/>
              <w10:wrap anchorx="page" anchory="page"/>
              <w10:anchorlock/>
            </v:line>
          </w:pict>
        </mc:Fallback>
      </mc:AlternateContent>
    </w:r>
    <w:r w:rsidR="006A2C6C">
      <w:rPr>
        <w:sz w:val="16"/>
        <w:szCs w:val="16"/>
      </w:rPr>
      <w:br/>
      <w:t>Z</w:t>
    </w:r>
    <w:r w:rsidR="000F7349" w:rsidRPr="000F7349">
      <w:rPr>
        <w:sz w:val="16"/>
        <w:szCs w:val="16"/>
      </w:rPr>
      <w:t>apsán do obchodního rejstříku u Krajského soudu v Ústí nad Labem v oddíle C, č. vložky 274</w:t>
    </w:r>
  </w:p>
  <w:p w14:paraId="59F4AB64" w14:textId="77777777" w:rsidR="000F7349" w:rsidRDefault="000F7349">
    <w:pPr>
      <w:pStyle w:val="Zpat"/>
      <w:rPr>
        <w:sz w:val="16"/>
        <w:szCs w:val="16"/>
      </w:rPr>
    </w:pPr>
  </w:p>
  <w:p w14:paraId="1A601457" w14:textId="77777777" w:rsidR="000F7349" w:rsidRDefault="000F7349">
    <w:pPr>
      <w:pStyle w:val="Zpat"/>
      <w:rPr>
        <w:sz w:val="16"/>
        <w:szCs w:val="16"/>
      </w:rPr>
    </w:pPr>
  </w:p>
  <w:p w14:paraId="72F90E7E" w14:textId="77777777" w:rsidR="000F7349" w:rsidRDefault="000F7349" w:rsidP="000F7349">
    <w:pPr>
      <w:pStyle w:val="Zpat"/>
      <w:tabs>
        <w:tab w:val="left" w:pos="1701"/>
      </w:tabs>
      <w:rPr>
        <w:sz w:val="16"/>
        <w:szCs w:val="16"/>
      </w:rPr>
    </w:pPr>
    <w:r w:rsidRPr="000F7349">
      <w:rPr>
        <w:sz w:val="16"/>
        <w:szCs w:val="16"/>
      </w:rPr>
      <w:t>IČO: 14869446</w:t>
    </w:r>
    <w:r>
      <w:rPr>
        <w:sz w:val="16"/>
        <w:szCs w:val="16"/>
      </w:rPr>
      <w:tab/>
    </w:r>
    <w:proofErr w:type="spellStart"/>
    <w:r w:rsidRPr="000F7349">
      <w:rPr>
        <w:sz w:val="16"/>
        <w:szCs w:val="16"/>
      </w:rPr>
      <w:t>UniCredit</w:t>
    </w:r>
    <w:proofErr w:type="spellEnd"/>
    <w:r w:rsidRPr="000F7349">
      <w:rPr>
        <w:sz w:val="16"/>
        <w:szCs w:val="16"/>
      </w:rPr>
      <w:t xml:space="preserve"> bank Czech Republic and Slovakia, a.s.</w:t>
    </w:r>
  </w:p>
  <w:p w14:paraId="57ADDD26" w14:textId="30F4CC40" w:rsidR="000F7349" w:rsidRDefault="000F7349" w:rsidP="000F7349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 w:rsidRPr="000F7349">
      <w:rPr>
        <w:sz w:val="16"/>
        <w:szCs w:val="16"/>
      </w:rPr>
      <w:t>DIČ: CZ14869446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CZK </w:t>
    </w:r>
    <w:proofErr w:type="spellStart"/>
    <w:r w:rsidRPr="000F7349">
      <w:rPr>
        <w:sz w:val="16"/>
        <w:szCs w:val="16"/>
      </w:rPr>
      <w:t>č.ú</w:t>
    </w:r>
    <w:proofErr w:type="spellEnd"/>
    <w:r w:rsidRPr="000F7349">
      <w:rPr>
        <w:sz w:val="16"/>
        <w:szCs w:val="16"/>
      </w:rPr>
      <w:t>.</w:t>
    </w:r>
    <w:r w:rsidR="00C350F1">
      <w:rPr>
        <w:sz w:val="16"/>
        <w:szCs w:val="16"/>
      </w:rPr>
      <w:t>:</w:t>
    </w:r>
    <w:r w:rsidRPr="000F7349">
      <w:rPr>
        <w:sz w:val="16"/>
        <w:szCs w:val="16"/>
      </w:rPr>
      <w:t xml:space="preserve"> 671 777 8001/2700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EUR </w:t>
    </w:r>
    <w:proofErr w:type="spellStart"/>
    <w:r w:rsidRPr="000F7349">
      <w:rPr>
        <w:sz w:val="16"/>
        <w:szCs w:val="16"/>
      </w:rPr>
      <w:t>Acct.No</w:t>
    </w:r>
    <w:proofErr w:type="spellEnd"/>
    <w:r w:rsidRPr="000F7349">
      <w:rPr>
        <w:sz w:val="16"/>
        <w:szCs w:val="16"/>
      </w:rPr>
      <w:t>.: 671 777 8212/2700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USD </w:t>
    </w:r>
    <w:proofErr w:type="spellStart"/>
    <w:r w:rsidRPr="000F7349">
      <w:rPr>
        <w:sz w:val="16"/>
        <w:szCs w:val="16"/>
      </w:rPr>
      <w:t>Acct.No</w:t>
    </w:r>
    <w:proofErr w:type="spellEnd"/>
    <w:r w:rsidRPr="000F7349">
      <w:rPr>
        <w:sz w:val="16"/>
        <w:szCs w:val="16"/>
      </w:rPr>
      <w:t>.: 671 777 8888/2700</w:t>
    </w:r>
  </w:p>
  <w:p w14:paraId="4409F1DE" w14:textId="77777777" w:rsidR="000F7349" w:rsidRDefault="000F7349" w:rsidP="000F7349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IBAN CZ5727000000006717778001</w:t>
    </w:r>
    <w:r>
      <w:rPr>
        <w:sz w:val="16"/>
        <w:szCs w:val="16"/>
      </w:rPr>
      <w:tab/>
    </w:r>
    <w:r w:rsidRPr="000F7349">
      <w:rPr>
        <w:sz w:val="16"/>
        <w:szCs w:val="16"/>
      </w:rPr>
      <w:t>IBAN CZ8327000000006717778212</w:t>
    </w:r>
    <w:r>
      <w:rPr>
        <w:sz w:val="16"/>
        <w:szCs w:val="16"/>
      </w:rPr>
      <w:tab/>
    </w:r>
    <w:r w:rsidRPr="000F7349">
      <w:rPr>
        <w:sz w:val="16"/>
        <w:szCs w:val="16"/>
      </w:rPr>
      <w:t>IBAN: CZ6727000000006717778888</w:t>
    </w:r>
  </w:p>
  <w:p w14:paraId="4C909D2D" w14:textId="77777777" w:rsidR="000F7349" w:rsidRDefault="000F7349" w:rsidP="000F7349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SWIFT: BACXCZPP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01F8A" w14:textId="77777777" w:rsidR="007E1EDB" w:rsidRDefault="007E1EDB" w:rsidP="00416EE5">
      <w:pPr>
        <w:spacing w:after="0" w:line="240" w:lineRule="auto"/>
      </w:pPr>
      <w:r>
        <w:separator/>
      </w:r>
    </w:p>
  </w:footnote>
  <w:footnote w:type="continuationSeparator" w:id="0">
    <w:p w14:paraId="5CF5CED8" w14:textId="77777777" w:rsidR="007E1EDB" w:rsidRDefault="007E1EDB" w:rsidP="00416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A7348" w14:textId="1A9665A2" w:rsidR="007A74AD" w:rsidRDefault="006A2C6C" w:rsidP="007A74AD">
    <w:pPr>
      <w:pStyle w:val="Zhlav"/>
      <w:ind w:right="55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43CFA60" wp14:editId="232F12E1">
              <wp:simplePos x="0" y="0"/>
              <wp:positionH relativeFrom="page">
                <wp:posOffset>438150</wp:posOffset>
              </wp:positionH>
              <wp:positionV relativeFrom="page">
                <wp:posOffset>542925</wp:posOffset>
              </wp:positionV>
              <wp:extent cx="5057775" cy="758190"/>
              <wp:effectExtent l="0" t="0" r="0" b="3810"/>
              <wp:wrapNone/>
              <wp:docPr id="1691349568" name="Textové pole 16913495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7775" cy="758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F24F7" w14:textId="1F6D8E92" w:rsidR="007A74AD" w:rsidRPr="007A74AD" w:rsidRDefault="008D3406" w:rsidP="007A74AD">
                          <w:pPr>
                            <w:pStyle w:val="Vc"/>
                            <w:tabs>
                              <w:tab w:val="clear" w:pos="2534"/>
                            </w:tabs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</w:pPr>
                          <w:r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CFA60" id="_x0000_t202" coordsize="21600,21600" o:spt="202" path="m,l,21600r21600,l21600,xe">
              <v:stroke joinstyle="miter"/>
              <v:path gradientshapeok="t" o:connecttype="rect"/>
            </v:shapetype>
            <v:shape id="Textové pole 1691349568" o:spid="_x0000_s1026" type="#_x0000_t202" style="position:absolute;margin-left:34.5pt;margin-top:42.75pt;width:398.25pt;height:59.7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" filled="f" stroked="f">
              <v:textbox>
                <w:txbxContent>
                  <w:p w14:paraId="166F24F7" w14:textId="1F6D8E92" w:rsidR="007A74AD" w:rsidRPr="007A74AD" w:rsidRDefault="008D3406" w:rsidP="007A74AD">
                    <w:pPr>
                      <w:pStyle w:val="Vc"/>
                      <w:tabs>
                        <w:tab w:val="clear" w:pos="2534"/>
                      </w:tabs>
                      <w:rPr>
                        <w:b/>
                        <w:bCs w:val="0"/>
                        <w:sz w:val="28"/>
                        <w:szCs w:val="40"/>
                      </w:rPr>
                    </w:pPr>
                    <w:r>
                      <w:rPr>
                        <w:b/>
                        <w:bCs w:val="0"/>
                        <w:sz w:val="28"/>
                        <w:szCs w:val="40"/>
                      </w:rPr>
                      <w:t>TISKOVÁ ZPRÁVA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B0083">
      <w:rPr>
        <w:noProof/>
      </w:rPr>
      <w:drawing>
        <wp:anchor distT="0" distB="0" distL="114300" distR="114300" simplePos="0" relativeHeight="251672576" behindDoc="0" locked="0" layoutInCell="1" allowOverlap="1" wp14:anchorId="4BB1AA95" wp14:editId="16C5B752">
          <wp:simplePos x="0" y="0"/>
          <wp:positionH relativeFrom="column">
            <wp:posOffset>5317490</wp:posOffset>
          </wp:positionH>
          <wp:positionV relativeFrom="paragraph">
            <wp:posOffset>-278765</wp:posOffset>
          </wp:positionV>
          <wp:extent cx="1152525" cy="1152525"/>
          <wp:effectExtent l="0" t="0" r="9525" b="9525"/>
          <wp:wrapNone/>
          <wp:docPr id="1790353599" name="Obrázek 6" descr="Obsah obrázku text, Písmo, Grafika, log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737066" name="Obrázek 6" descr="Obsah obrázku text, Písmo, Grafika, logo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3FED5" w14:textId="73333923" w:rsidR="00F72E3B" w:rsidRDefault="006A2C6C" w:rsidP="004825E1">
    <w:pPr>
      <w:pStyle w:val="Zhlav"/>
      <w:tabs>
        <w:tab w:val="clear" w:pos="4536"/>
        <w:tab w:val="clear" w:pos="9072"/>
        <w:tab w:val="left" w:pos="767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B5B9E9" wp14:editId="39E43790">
              <wp:simplePos x="0" y="0"/>
              <wp:positionH relativeFrom="page">
                <wp:posOffset>1990725</wp:posOffset>
              </wp:positionH>
              <wp:positionV relativeFrom="page">
                <wp:posOffset>533400</wp:posOffset>
              </wp:positionV>
              <wp:extent cx="5094605" cy="758190"/>
              <wp:effectExtent l="0" t="0" r="0" b="3810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4605" cy="758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4493F" w14:textId="450A6E2C" w:rsidR="007A74AD" w:rsidRPr="007A74AD" w:rsidRDefault="008D3406" w:rsidP="007A74AD">
                          <w:pPr>
                            <w:pStyle w:val="Vc"/>
                            <w:jc w:val="right"/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</w:pPr>
                          <w:r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  <w:tab/>
                            <w:t>TISKOVÁ ZPRÁVA</w:t>
                          </w:r>
                        </w:p>
                        <w:p w14:paraId="1FFFDDB5" w14:textId="504605DB" w:rsidR="00EC0532" w:rsidRPr="00167E0D" w:rsidRDefault="00EC0532" w:rsidP="007A74AD">
                          <w:pPr>
                            <w:pStyle w:val="Vc"/>
                            <w:jc w:val="right"/>
                          </w:pPr>
                          <w:r w:rsidRPr="00167E0D">
                            <w:tab/>
                          </w:r>
                        </w:p>
                        <w:p w14:paraId="35E930B0" w14:textId="2F6729A1" w:rsidR="00EC0532" w:rsidRPr="00167E0D" w:rsidRDefault="00EC0532" w:rsidP="007A74AD">
                          <w:pPr>
                            <w:pStyle w:val="Vc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B5B9E9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7" type="#_x0000_t202" style="position:absolute;margin-left:156.75pt;margin-top:42pt;width:401.15pt;height:59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" filled="f" stroked="f">
              <v:textbox>
                <w:txbxContent>
                  <w:p w14:paraId="12E4493F" w14:textId="450A6E2C" w:rsidR="007A74AD" w:rsidRPr="007A74AD" w:rsidRDefault="008D3406" w:rsidP="007A74AD">
                    <w:pPr>
                      <w:pStyle w:val="Vc"/>
                      <w:jc w:val="right"/>
                      <w:rPr>
                        <w:b/>
                        <w:bCs w:val="0"/>
                        <w:sz w:val="28"/>
                        <w:szCs w:val="40"/>
                      </w:rPr>
                    </w:pPr>
                    <w:r>
                      <w:rPr>
                        <w:b/>
                        <w:bCs w:val="0"/>
                        <w:sz w:val="28"/>
                        <w:szCs w:val="40"/>
                      </w:rPr>
                      <w:tab/>
                      <w:t>TISKOVÁ ZPRÁVA</w:t>
                    </w:r>
                  </w:p>
                  <w:p w14:paraId="1FFFDDB5" w14:textId="504605DB" w:rsidR="00EC0532" w:rsidRPr="00167E0D" w:rsidRDefault="00EC0532" w:rsidP="007A74AD">
                    <w:pPr>
                      <w:pStyle w:val="Vc"/>
                      <w:jc w:val="right"/>
                    </w:pPr>
                    <w:r w:rsidRPr="00167E0D">
                      <w:tab/>
                    </w:r>
                  </w:p>
                  <w:p w14:paraId="35E930B0" w14:textId="2F6729A1" w:rsidR="00EC0532" w:rsidRPr="00167E0D" w:rsidRDefault="00EC0532" w:rsidP="007A74AD">
                    <w:pPr>
                      <w:pStyle w:val="Vc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B0083">
      <w:rPr>
        <w:noProof/>
      </w:rPr>
      <w:drawing>
        <wp:anchor distT="0" distB="0" distL="114300" distR="114300" simplePos="0" relativeHeight="251659263" behindDoc="0" locked="0" layoutInCell="1" allowOverlap="1" wp14:anchorId="3AE9424C" wp14:editId="0F23DCFE">
          <wp:simplePos x="0" y="0"/>
          <wp:positionH relativeFrom="column">
            <wp:posOffset>2540</wp:posOffset>
          </wp:positionH>
          <wp:positionV relativeFrom="paragraph">
            <wp:posOffset>-278765</wp:posOffset>
          </wp:positionV>
          <wp:extent cx="1152525" cy="1152525"/>
          <wp:effectExtent l="0" t="0" r="9525" b="9525"/>
          <wp:wrapNone/>
          <wp:docPr id="718617329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25E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AD"/>
    <w:rsid w:val="00001DB9"/>
    <w:rsid w:val="00007865"/>
    <w:rsid w:val="00017E34"/>
    <w:rsid w:val="00021E93"/>
    <w:rsid w:val="000478E5"/>
    <w:rsid w:val="00052389"/>
    <w:rsid w:val="000554A4"/>
    <w:rsid w:val="00062C48"/>
    <w:rsid w:val="0009015B"/>
    <w:rsid w:val="0009535A"/>
    <w:rsid w:val="000F60EA"/>
    <w:rsid w:val="000F7349"/>
    <w:rsid w:val="00150B36"/>
    <w:rsid w:val="00152462"/>
    <w:rsid w:val="00152745"/>
    <w:rsid w:val="00167E0D"/>
    <w:rsid w:val="001755D9"/>
    <w:rsid w:val="00176FF8"/>
    <w:rsid w:val="00185138"/>
    <w:rsid w:val="001861C7"/>
    <w:rsid w:val="001A49A0"/>
    <w:rsid w:val="001D39E1"/>
    <w:rsid w:val="001E4748"/>
    <w:rsid w:val="00243EC5"/>
    <w:rsid w:val="0026380D"/>
    <w:rsid w:val="00264F03"/>
    <w:rsid w:val="002732BD"/>
    <w:rsid w:val="00275B55"/>
    <w:rsid w:val="002A2AC7"/>
    <w:rsid w:val="002A324E"/>
    <w:rsid w:val="00303A8E"/>
    <w:rsid w:val="003453D5"/>
    <w:rsid w:val="00346BC7"/>
    <w:rsid w:val="00346E06"/>
    <w:rsid w:val="003565E6"/>
    <w:rsid w:val="00387DBF"/>
    <w:rsid w:val="003B7F45"/>
    <w:rsid w:val="003C48D6"/>
    <w:rsid w:val="003F6872"/>
    <w:rsid w:val="00400D2A"/>
    <w:rsid w:val="00416EE5"/>
    <w:rsid w:val="004614C4"/>
    <w:rsid w:val="00474B41"/>
    <w:rsid w:val="004825E1"/>
    <w:rsid w:val="00486E90"/>
    <w:rsid w:val="004C4611"/>
    <w:rsid w:val="004E2465"/>
    <w:rsid w:val="00501BC1"/>
    <w:rsid w:val="00563006"/>
    <w:rsid w:val="0058189A"/>
    <w:rsid w:val="005A10FD"/>
    <w:rsid w:val="005A765F"/>
    <w:rsid w:val="006206A9"/>
    <w:rsid w:val="00625EFA"/>
    <w:rsid w:val="00635AFB"/>
    <w:rsid w:val="0063778E"/>
    <w:rsid w:val="00644AEB"/>
    <w:rsid w:val="00650F86"/>
    <w:rsid w:val="0068461E"/>
    <w:rsid w:val="006A0EA7"/>
    <w:rsid w:val="006A2C6C"/>
    <w:rsid w:val="006B344A"/>
    <w:rsid w:val="006C2BF9"/>
    <w:rsid w:val="006D083F"/>
    <w:rsid w:val="006D7216"/>
    <w:rsid w:val="006E3265"/>
    <w:rsid w:val="006F3E3A"/>
    <w:rsid w:val="00701625"/>
    <w:rsid w:val="00707BB4"/>
    <w:rsid w:val="00711858"/>
    <w:rsid w:val="00716EE3"/>
    <w:rsid w:val="0073630D"/>
    <w:rsid w:val="0075460A"/>
    <w:rsid w:val="00756FF1"/>
    <w:rsid w:val="00776693"/>
    <w:rsid w:val="007803AE"/>
    <w:rsid w:val="00786708"/>
    <w:rsid w:val="0079327B"/>
    <w:rsid w:val="0079777D"/>
    <w:rsid w:val="007A74AD"/>
    <w:rsid w:val="007C0505"/>
    <w:rsid w:val="007D7F16"/>
    <w:rsid w:val="007E1EDB"/>
    <w:rsid w:val="007F1B8C"/>
    <w:rsid w:val="00800BF8"/>
    <w:rsid w:val="008128E9"/>
    <w:rsid w:val="008129C6"/>
    <w:rsid w:val="00814D0C"/>
    <w:rsid w:val="00827724"/>
    <w:rsid w:val="00853AF7"/>
    <w:rsid w:val="00890981"/>
    <w:rsid w:val="008A377A"/>
    <w:rsid w:val="008B0BF3"/>
    <w:rsid w:val="008C6DA8"/>
    <w:rsid w:val="008D3406"/>
    <w:rsid w:val="008D3979"/>
    <w:rsid w:val="008F27C1"/>
    <w:rsid w:val="00913038"/>
    <w:rsid w:val="00914852"/>
    <w:rsid w:val="00926829"/>
    <w:rsid w:val="009304F7"/>
    <w:rsid w:val="009503C4"/>
    <w:rsid w:val="00974804"/>
    <w:rsid w:val="00984D2D"/>
    <w:rsid w:val="00987662"/>
    <w:rsid w:val="009A3540"/>
    <w:rsid w:val="009B0C12"/>
    <w:rsid w:val="009B3FE7"/>
    <w:rsid w:val="009C1F07"/>
    <w:rsid w:val="009C5A16"/>
    <w:rsid w:val="009E63B8"/>
    <w:rsid w:val="00A22427"/>
    <w:rsid w:val="00A368A8"/>
    <w:rsid w:val="00A563CF"/>
    <w:rsid w:val="00A64A40"/>
    <w:rsid w:val="00A91B43"/>
    <w:rsid w:val="00A95D16"/>
    <w:rsid w:val="00AB0B71"/>
    <w:rsid w:val="00AB2DB8"/>
    <w:rsid w:val="00AC4B08"/>
    <w:rsid w:val="00AD6627"/>
    <w:rsid w:val="00AE3260"/>
    <w:rsid w:val="00AF2603"/>
    <w:rsid w:val="00B04AD2"/>
    <w:rsid w:val="00B210B0"/>
    <w:rsid w:val="00B22789"/>
    <w:rsid w:val="00B31A05"/>
    <w:rsid w:val="00B477FA"/>
    <w:rsid w:val="00B6338B"/>
    <w:rsid w:val="00B64BCE"/>
    <w:rsid w:val="00B7108B"/>
    <w:rsid w:val="00B83565"/>
    <w:rsid w:val="00B95050"/>
    <w:rsid w:val="00BC74A8"/>
    <w:rsid w:val="00BC7DA2"/>
    <w:rsid w:val="00BE0E8D"/>
    <w:rsid w:val="00C312CF"/>
    <w:rsid w:val="00C350F1"/>
    <w:rsid w:val="00C70DCD"/>
    <w:rsid w:val="00C72C38"/>
    <w:rsid w:val="00C81BEE"/>
    <w:rsid w:val="00C90B53"/>
    <w:rsid w:val="00C93F9E"/>
    <w:rsid w:val="00CA1A9A"/>
    <w:rsid w:val="00CA352B"/>
    <w:rsid w:val="00CB0083"/>
    <w:rsid w:val="00CC50D8"/>
    <w:rsid w:val="00CF5574"/>
    <w:rsid w:val="00D40951"/>
    <w:rsid w:val="00D5467E"/>
    <w:rsid w:val="00D67E3F"/>
    <w:rsid w:val="00D91BE0"/>
    <w:rsid w:val="00DA150E"/>
    <w:rsid w:val="00DD3CA2"/>
    <w:rsid w:val="00DE0B39"/>
    <w:rsid w:val="00DE0EAA"/>
    <w:rsid w:val="00DE447F"/>
    <w:rsid w:val="00E73B70"/>
    <w:rsid w:val="00E975D1"/>
    <w:rsid w:val="00EA2AD3"/>
    <w:rsid w:val="00EA7963"/>
    <w:rsid w:val="00EB2A83"/>
    <w:rsid w:val="00EC0532"/>
    <w:rsid w:val="00F052FB"/>
    <w:rsid w:val="00F117D3"/>
    <w:rsid w:val="00F50E95"/>
    <w:rsid w:val="00F55165"/>
    <w:rsid w:val="00F72E3B"/>
    <w:rsid w:val="00FA400A"/>
    <w:rsid w:val="00FB43F1"/>
    <w:rsid w:val="00FC703C"/>
    <w:rsid w:val="00FF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5C39A"/>
  <w15:chartTrackingRefBased/>
  <w15:docId w15:val="{20DA5D04-D133-4452-B49A-1BE7CDFD8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39E1"/>
    <w:rPr>
      <w:rFonts w:ascii="Arial" w:hAnsi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6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6EE5"/>
    <w:rPr>
      <w:rFonts w:ascii="Proxima Nova" w:hAnsi="Proxima Nova"/>
    </w:rPr>
  </w:style>
  <w:style w:type="paragraph" w:styleId="Zpat">
    <w:name w:val="footer"/>
    <w:basedOn w:val="Normln"/>
    <w:link w:val="ZpatChar"/>
    <w:uiPriority w:val="99"/>
    <w:unhideWhenUsed/>
    <w:rsid w:val="00416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6EE5"/>
    <w:rPr>
      <w:rFonts w:ascii="Proxima Nova" w:hAnsi="Proxima Nova"/>
    </w:rPr>
  </w:style>
  <w:style w:type="character" w:styleId="slostrnky">
    <w:name w:val="page number"/>
    <w:basedOn w:val="Standardnpsmoodstavce"/>
    <w:rsid w:val="00EC0532"/>
  </w:style>
  <w:style w:type="paragraph" w:customStyle="1" w:styleId="Vc">
    <w:name w:val="Věc"/>
    <w:basedOn w:val="Normln"/>
    <w:rsid w:val="00EC0532"/>
    <w:pPr>
      <w:tabs>
        <w:tab w:val="left" w:pos="2534"/>
      </w:tabs>
      <w:spacing w:before="60" w:after="0" w:line="240" w:lineRule="auto"/>
    </w:pPr>
    <w:rPr>
      <w:rFonts w:eastAsia="Times New Roman" w:cs="Arial"/>
      <w:bCs/>
      <w:sz w:val="18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F734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7349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DE0E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E0EA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E0EAA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0E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E0EAA"/>
    <w:rPr>
      <w:rFonts w:ascii="Arial" w:hAnsi="Arial"/>
      <w:b/>
      <w:bCs/>
      <w:sz w:val="20"/>
      <w:szCs w:val="20"/>
    </w:rPr>
  </w:style>
  <w:style w:type="paragraph" w:styleId="Revize">
    <w:name w:val="Revision"/>
    <w:hidden/>
    <w:uiPriority w:val="99"/>
    <w:semiHidden/>
    <w:rsid w:val="000554A4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834969B971541B22C702E97909A41" ma:contentTypeVersion="16" ma:contentTypeDescription="Create a new document." ma:contentTypeScope="" ma:versionID="44a480e66267a50f40f8f157e2bb2875">
  <xsd:schema xmlns:xsd="http://www.w3.org/2001/XMLSchema" xmlns:xs="http://www.w3.org/2001/XMLSchema" xmlns:p="http://schemas.microsoft.com/office/2006/metadata/properties" xmlns:ns3="602b641b-61cb-4dc2-b9d1-e57558eb9b13" xmlns:ns4="f56037b1-5095-4c88-8650-979d4e1b115c" targetNamespace="http://schemas.microsoft.com/office/2006/metadata/properties" ma:root="true" ma:fieldsID="6c22af34e18f08d0b83cb6535b12fa33" ns3:_="" ns4:_="">
    <xsd:import namespace="602b641b-61cb-4dc2-b9d1-e57558eb9b13"/>
    <xsd:import namespace="f56037b1-5095-4c88-8650-979d4e1b11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b641b-61cb-4dc2-b9d1-e57558eb9b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037b1-5095-4c88-8650-979d4e1b1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6037b1-5095-4c88-8650-979d4e1b115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3F4116-8220-421B-81D9-70D3C8D96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b641b-61cb-4dc2-b9d1-e57558eb9b13"/>
    <ds:schemaRef ds:uri="f56037b1-5095-4c88-8650-979d4e1b11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C7C6D0-169A-44D9-949D-1952040E9CE4}">
  <ds:schemaRefs>
    <ds:schemaRef ds:uri="http://schemas.microsoft.com/office/2006/metadata/properties"/>
    <ds:schemaRef ds:uri="http://schemas.microsoft.com/office/infopath/2007/PartnerControls"/>
    <ds:schemaRef ds:uri="f56037b1-5095-4c88-8650-979d4e1b115c"/>
  </ds:schemaRefs>
</ds:datastoreItem>
</file>

<file path=customXml/itemProps3.xml><?xml version="1.0" encoding="utf-8"?>
<ds:datastoreItem xmlns:ds="http://schemas.openxmlformats.org/officeDocument/2006/customXml" ds:itemID="{C0FC5DC8-3159-4549-869C-FD7242EEC6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89679C-DF92-4B33-8CCB-D53F38052D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430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Pažoutová Marcela</dc:creator>
  <cp:keywords/>
  <dc:description/>
  <cp:lastModifiedBy>Jonáš Martin</cp:lastModifiedBy>
  <cp:revision>3</cp:revision>
  <dcterms:created xsi:type="dcterms:W3CDTF">2026-10-19T09:44:00Z</dcterms:created>
  <dcterms:modified xsi:type="dcterms:W3CDTF">2026-10-26T14:17:00Z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0x010100A9E834969B971541B22C702E97909A41</vt:lpwstr>
  </property>
</Properties>
</file>