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F764B2A" w14:textId="00A546D1" w:rsidR="00E811F1" w:rsidRPr="00C85C5A" w:rsidRDefault="00E811F1" w:rsidP="00216109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12B34677" w14:textId="6C4573BF" w:rsidR="00A56AC9" w:rsidRPr="00C85C5A" w:rsidRDefault="00A56AC9" w:rsidP="00EE4847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C85C5A">
        <w:rPr>
          <w:rFonts w:ascii="Arial" w:hAnsi="Arial" w:cs="Arial"/>
          <w:b/>
          <w:sz w:val="28"/>
          <w:szCs w:val="28"/>
        </w:rPr>
        <w:t>Tisková zpráva</w:t>
      </w:r>
    </w:p>
    <w:p w14:paraId="02A3077F" w14:textId="77777777" w:rsidR="00A56AC9" w:rsidRPr="00C85C5A" w:rsidRDefault="00A56AC9" w:rsidP="00372F03">
      <w:pPr>
        <w:jc w:val="center"/>
        <w:rPr>
          <w:rFonts w:ascii="Arial" w:hAnsi="Arial" w:cs="Arial"/>
          <w:b/>
          <w:sz w:val="28"/>
          <w:szCs w:val="28"/>
        </w:rPr>
      </w:pPr>
    </w:p>
    <w:p w14:paraId="43633275" w14:textId="58BA707F" w:rsidR="00A56AC9" w:rsidRPr="00C85C5A" w:rsidRDefault="00AC3396" w:rsidP="00372F03">
      <w:pPr>
        <w:jc w:val="center"/>
        <w:rPr>
          <w:rFonts w:ascii="Arial" w:hAnsi="Arial" w:cs="Arial"/>
          <w:b/>
          <w:sz w:val="32"/>
          <w:szCs w:val="32"/>
        </w:rPr>
      </w:pPr>
      <w:r w:rsidRPr="00C85C5A">
        <w:rPr>
          <w:rFonts w:ascii="Arial" w:hAnsi="Arial" w:cs="Arial"/>
          <w:b/>
          <w:sz w:val="28"/>
          <w:szCs w:val="28"/>
        </w:rPr>
        <w:t>společností</w:t>
      </w:r>
      <w:r w:rsidR="00A56AC9" w:rsidRPr="00C85C5A">
        <w:rPr>
          <w:rFonts w:ascii="Arial" w:hAnsi="Arial" w:cs="Arial"/>
          <w:b/>
          <w:sz w:val="28"/>
          <w:szCs w:val="28"/>
        </w:rPr>
        <w:t xml:space="preserve"> HENNLICH s.r.o.</w:t>
      </w:r>
      <w:r w:rsidR="007F1E8A" w:rsidRPr="00C85C5A">
        <w:rPr>
          <w:rFonts w:ascii="Arial" w:hAnsi="Arial" w:cs="Arial"/>
          <w:b/>
          <w:sz w:val="28"/>
          <w:szCs w:val="28"/>
        </w:rPr>
        <w:t xml:space="preserve"> a </w:t>
      </w:r>
      <w:proofErr w:type="spellStart"/>
      <w:r w:rsidR="007F1E8A" w:rsidRPr="00C85C5A">
        <w:rPr>
          <w:rFonts w:ascii="Arial" w:hAnsi="Arial" w:cs="Arial"/>
          <w:b/>
          <w:sz w:val="28"/>
          <w:szCs w:val="28"/>
        </w:rPr>
        <w:t>igus</w:t>
      </w:r>
      <w:proofErr w:type="spellEnd"/>
      <w:r w:rsidR="007F1E8A" w:rsidRPr="00C85C5A">
        <w:rPr>
          <w:rStyle w:val="st"/>
          <w:rFonts w:ascii="Arial" w:hAnsi="Arial" w:cs="Arial"/>
        </w:rPr>
        <w:t>®</w:t>
      </w:r>
    </w:p>
    <w:p w14:paraId="117653B4" w14:textId="77777777" w:rsidR="00F7213B" w:rsidRPr="00F7213B" w:rsidRDefault="00A56AC9" w:rsidP="00F7213B">
      <w:pPr>
        <w:pStyle w:val="Nadpis1"/>
        <w:rPr>
          <w:rFonts w:cs="Arial"/>
          <w:b w:val="0"/>
          <w:sz w:val="30"/>
          <w:szCs w:val="30"/>
          <w:u w:val="none"/>
        </w:rPr>
      </w:pPr>
      <w:r w:rsidRPr="00F7213B">
        <w:rPr>
          <w:rFonts w:cs="Arial"/>
          <w:u w:val="none"/>
        </w:rPr>
        <w:br/>
      </w:r>
      <w:proofErr w:type="spellStart"/>
      <w:r w:rsidR="00F7213B" w:rsidRPr="00F7213B">
        <w:rPr>
          <w:rFonts w:cs="Arial"/>
          <w:sz w:val="30"/>
          <w:szCs w:val="30"/>
          <w:u w:val="none"/>
        </w:rPr>
        <w:t>Nízkonákladová</w:t>
      </w:r>
      <w:proofErr w:type="spellEnd"/>
      <w:r w:rsidR="00F7213B" w:rsidRPr="00F7213B">
        <w:rPr>
          <w:rFonts w:cs="Arial"/>
          <w:sz w:val="30"/>
          <w:szCs w:val="30"/>
          <w:u w:val="none"/>
        </w:rPr>
        <w:t xml:space="preserve"> </w:t>
      </w:r>
      <w:proofErr w:type="spellStart"/>
      <w:r w:rsidR="00F7213B" w:rsidRPr="00F7213B">
        <w:rPr>
          <w:rFonts w:cs="Arial"/>
          <w:sz w:val="30"/>
          <w:szCs w:val="30"/>
          <w:u w:val="none"/>
        </w:rPr>
        <w:t>automatizace</w:t>
      </w:r>
      <w:proofErr w:type="spellEnd"/>
      <w:r w:rsidR="00F7213B" w:rsidRPr="00F7213B">
        <w:rPr>
          <w:rFonts w:cs="Arial"/>
          <w:sz w:val="30"/>
          <w:szCs w:val="30"/>
          <w:u w:val="none"/>
        </w:rPr>
        <w:t xml:space="preserve"> XXL: </w:t>
      </w:r>
      <w:proofErr w:type="spellStart"/>
      <w:r w:rsidR="00F7213B" w:rsidRPr="00F7213B">
        <w:rPr>
          <w:rFonts w:cs="Arial"/>
          <w:sz w:val="30"/>
          <w:szCs w:val="30"/>
          <w:u w:val="none"/>
        </w:rPr>
        <w:t>Paletizér</w:t>
      </w:r>
      <w:proofErr w:type="spellEnd"/>
      <w:r w:rsidR="00F7213B" w:rsidRPr="00F7213B">
        <w:rPr>
          <w:rFonts w:cs="Arial"/>
          <w:sz w:val="30"/>
          <w:szCs w:val="30"/>
          <w:u w:val="none"/>
        </w:rPr>
        <w:t xml:space="preserve"> s </w:t>
      </w:r>
      <w:proofErr w:type="spellStart"/>
      <w:r w:rsidR="00F7213B" w:rsidRPr="00F7213B">
        <w:rPr>
          <w:rFonts w:cs="Arial"/>
          <w:sz w:val="30"/>
          <w:szCs w:val="30"/>
          <w:u w:val="none"/>
        </w:rPr>
        <w:t>úsporou</w:t>
      </w:r>
      <w:proofErr w:type="spellEnd"/>
      <w:r w:rsidR="00F7213B" w:rsidRPr="00F7213B">
        <w:rPr>
          <w:rFonts w:cs="Arial"/>
          <w:sz w:val="30"/>
          <w:szCs w:val="30"/>
          <w:u w:val="none"/>
        </w:rPr>
        <w:t xml:space="preserve"> </w:t>
      </w:r>
      <w:proofErr w:type="spellStart"/>
      <w:r w:rsidR="00F7213B" w:rsidRPr="00F7213B">
        <w:rPr>
          <w:rFonts w:cs="Arial"/>
          <w:sz w:val="30"/>
          <w:szCs w:val="30"/>
          <w:u w:val="none"/>
        </w:rPr>
        <w:t>až</w:t>
      </w:r>
      <w:proofErr w:type="spellEnd"/>
      <w:r w:rsidR="00F7213B" w:rsidRPr="00F7213B">
        <w:rPr>
          <w:rFonts w:cs="Arial"/>
          <w:sz w:val="30"/>
          <w:szCs w:val="30"/>
          <w:u w:val="none"/>
        </w:rPr>
        <w:t xml:space="preserve"> 60 % </w:t>
      </w:r>
    </w:p>
    <w:p w14:paraId="0375E46E" w14:textId="77777777" w:rsidR="00F7213B" w:rsidRPr="00F7213B" w:rsidRDefault="00F7213B" w:rsidP="00F7213B">
      <w:pPr>
        <w:pStyle w:val="Podtitul"/>
        <w:jc w:val="both"/>
        <w:rPr>
          <w:rFonts w:ascii="Arial" w:hAnsi="Arial" w:cs="Arial"/>
          <w:color w:val="auto"/>
          <w:sz w:val="24"/>
          <w:szCs w:val="24"/>
        </w:rPr>
      </w:pPr>
    </w:p>
    <w:p w14:paraId="5CC900BD" w14:textId="6DB0ED2B" w:rsidR="00F7213B" w:rsidRPr="00C74A8D" w:rsidRDefault="00C74A8D" w:rsidP="00F7213B">
      <w:pPr>
        <w:pStyle w:val="Podtitul"/>
        <w:spacing w:line="240" w:lineRule="auto"/>
        <w:jc w:val="both"/>
        <w:rPr>
          <w:rStyle w:val="Zdraznnjemn"/>
          <w:rFonts w:ascii="Arial" w:hAnsi="Arial" w:cs="Arial"/>
          <w:b/>
          <w:i w:val="0"/>
          <w:color w:val="auto"/>
          <w:sz w:val="24"/>
          <w:szCs w:val="24"/>
        </w:rPr>
      </w:pPr>
      <w:r w:rsidRPr="00C74A8D">
        <w:rPr>
          <w:rFonts w:ascii="Arial" w:hAnsi="Arial" w:cs="Arial"/>
          <w:b/>
          <w:color w:val="auto"/>
          <w:sz w:val="24"/>
          <w:szCs w:val="24"/>
        </w:rPr>
        <w:t>Litoměřice/Kolín nad Rýnem, 1</w:t>
      </w:r>
      <w:r w:rsidR="00F7213B" w:rsidRPr="00C74A8D">
        <w:rPr>
          <w:rFonts w:ascii="Arial" w:hAnsi="Arial" w:cs="Arial"/>
          <w:b/>
          <w:color w:val="auto"/>
          <w:sz w:val="24"/>
          <w:szCs w:val="24"/>
        </w:rPr>
        <w:t xml:space="preserve">. </w:t>
      </w:r>
      <w:r w:rsidRPr="00C74A8D">
        <w:rPr>
          <w:rFonts w:ascii="Arial" w:hAnsi="Arial" w:cs="Arial"/>
          <w:b/>
          <w:color w:val="auto"/>
          <w:sz w:val="24"/>
          <w:szCs w:val="24"/>
        </w:rPr>
        <w:t>srpna</w:t>
      </w:r>
      <w:r w:rsidR="00F7213B" w:rsidRPr="00C74A8D">
        <w:rPr>
          <w:rFonts w:ascii="Arial" w:hAnsi="Arial" w:cs="Arial"/>
          <w:b/>
          <w:color w:val="auto"/>
          <w:sz w:val="24"/>
          <w:szCs w:val="24"/>
        </w:rPr>
        <w:t xml:space="preserve"> - Až 60 procent vstupních nákladů oproti s</w:t>
      </w:r>
      <w:r w:rsidR="001353B6" w:rsidRPr="00C74A8D">
        <w:rPr>
          <w:rFonts w:ascii="Arial" w:hAnsi="Arial" w:cs="Arial"/>
          <w:b/>
          <w:color w:val="auto"/>
          <w:sz w:val="24"/>
          <w:szCs w:val="24"/>
        </w:rPr>
        <w:t>rovnatelným řešením ušetří nový l</w:t>
      </w:r>
      <w:r w:rsidR="00F7213B" w:rsidRPr="00C74A8D">
        <w:rPr>
          <w:rFonts w:ascii="Arial" w:hAnsi="Arial" w:cs="Arial"/>
          <w:b/>
          <w:color w:val="auto"/>
          <w:sz w:val="24"/>
          <w:szCs w:val="24"/>
        </w:rPr>
        <w:t xml:space="preserve">ineární robot </w:t>
      </w:r>
      <w:proofErr w:type="spellStart"/>
      <w:r w:rsidR="00F7213B" w:rsidRPr="00C74A8D">
        <w:rPr>
          <w:rFonts w:ascii="Arial" w:hAnsi="Arial" w:cs="Arial"/>
          <w:b/>
          <w:color w:val="auto"/>
          <w:sz w:val="24"/>
          <w:szCs w:val="24"/>
        </w:rPr>
        <w:t>drylin</w:t>
      </w:r>
      <w:proofErr w:type="spellEnd"/>
      <w:r w:rsidR="00F7213B" w:rsidRPr="00C74A8D">
        <w:rPr>
          <w:rFonts w:ascii="Arial" w:hAnsi="Arial" w:cs="Arial"/>
          <w:b/>
          <w:color w:val="auto"/>
          <w:sz w:val="24"/>
          <w:szCs w:val="24"/>
        </w:rPr>
        <w:t xml:space="preserve"> „XXL“ společnosti </w:t>
      </w:r>
      <w:proofErr w:type="spellStart"/>
      <w:r w:rsidR="00F7213B" w:rsidRPr="00C74A8D">
        <w:rPr>
          <w:rFonts w:ascii="Arial" w:hAnsi="Arial" w:cs="Arial"/>
          <w:b/>
          <w:color w:val="auto"/>
          <w:sz w:val="24"/>
          <w:szCs w:val="24"/>
        </w:rPr>
        <w:t>igus</w:t>
      </w:r>
      <w:proofErr w:type="spellEnd"/>
      <w:r w:rsidR="00F7213B" w:rsidRPr="00C74A8D">
        <w:rPr>
          <w:rFonts w:ascii="Arial" w:hAnsi="Arial" w:cs="Arial"/>
          <w:b/>
          <w:color w:val="auto"/>
          <w:sz w:val="24"/>
          <w:szCs w:val="24"/>
        </w:rPr>
        <w:t>, kterou v Česku výhradně zastupuje firma HENNLICH.</w:t>
      </w:r>
      <w:r w:rsidR="00F7213B" w:rsidRPr="00C74A8D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r w:rsidR="00F7213B" w:rsidRPr="00C74A8D">
        <w:rPr>
          <w:rStyle w:val="Zdraznnjemn"/>
          <w:rFonts w:ascii="Arial" w:hAnsi="Arial" w:cs="Arial"/>
          <w:b/>
          <w:i w:val="0"/>
          <w:color w:val="auto"/>
          <w:sz w:val="24"/>
          <w:szCs w:val="24"/>
        </w:rPr>
        <w:t xml:space="preserve">Robot, který je součástí široké palety nízkonákladové automatizace, má </w:t>
      </w:r>
      <w:r w:rsidR="001353B6" w:rsidRPr="00C74A8D">
        <w:rPr>
          <w:rStyle w:val="Zdraznnjemn"/>
          <w:rFonts w:ascii="Arial" w:hAnsi="Arial" w:cs="Arial"/>
          <w:b/>
          <w:i w:val="0"/>
          <w:color w:val="auto"/>
          <w:sz w:val="24"/>
          <w:szCs w:val="24"/>
        </w:rPr>
        <w:t>pracovní prostor</w:t>
      </w:r>
      <w:r w:rsidR="00F7213B" w:rsidRPr="00C74A8D">
        <w:rPr>
          <w:rStyle w:val="Zdraznnjemn"/>
          <w:rFonts w:ascii="Arial" w:hAnsi="Arial" w:cs="Arial"/>
          <w:b/>
          <w:i w:val="0"/>
          <w:color w:val="auto"/>
          <w:sz w:val="24"/>
          <w:szCs w:val="24"/>
        </w:rPr>
        <w:t xml:space="preserve"> 2x2x1,5 metru a je vhodný zejména pro paletizační zařízení s nosností do 10 kilogramů. Robot je dodáván včetně řídicího systému a lze jej snadno nastavit a naprogramovat svépomocí na principu "</w:t>
      </w:r>
      <w:r w:rsidR="001353B6" w:rsidRPr="00C74A8D">
        <w:rPr>
          <w:rStyle w:val="Zdraznnjemn"/>
          <w:rFonts w:ascii="Arial" w:hAnsi="Arial" w:cs="Arial"/>
          <w:b/>
          <w:i w:val="0"/>
          <w:color w:val="auto"/>
          <w:sz w:val="24"/>
          <w:szCs w:val="24"/>
        </w:rPr>
        <w:t>do-</w:t>
      </w:r>
      <w:proofErr w:type="spellStart"/>
      <w:r w:rsidR="001353B6" w:rsidRPr="00C74A8D">
        <w:rPr>
          <w:rStyle w:val="Zdraznnjemn"/>
          <w:rFonts w:ascii="Arial" w:hAnsi="Arial" w:cs="Arial"/>
          <w:b/>
          <w:i w:val="0"/>
          <w:color w:val="auto"/>
          <w:sz w:val="24"/>
          <w:szCs w:val="24"/>
        </w:rPr>
        <w:t>it</w:t>
      </w:r>
      <w:proofErr w:type="spellEnd"/>
      <w:r w:rsidR="001353B6" w:rsidRPr="00C74A8D">
        <w:rPr>
          <w:rStyle w:val="Zdraznnjemn"/>
          <w:rFonts w:ascii="Arial" w:hAnsi="Arial" w:cs="Arial"/>
          <w:b/>
          <w:i w:val="0"/>
          <w:color w:val="auto"/>
          <w:sz w:val="24"/>
          <w:szCs w:val="24"/>
        </w:rPr>
        <w:t>-</w:t>
      </w:r>
      <w:proofErr w:type="spellStart"/>
      <w:r w:rsidR="001353B6" w:rsidRPr="00C74A8D">
        <w:rPr>
          <w:rStyle w:val="Zdraznnjemn"/>
          <w:rFonts w:ascii="Arial" w:hAnsi="Arial" w:cs="Arial"/>
          <w:b/>
          <w:i w:val="0"/>
          <w:color w:val="auto"/>
          <w:sz w:val="24"/>
          <w:szCs w:val="24"/>
        </w:rPr>
        <w:t>yourself</w:t>
      </w:r>
      <w:proofErr w:type="spellEnd"/>
      <w:r w:rsidR="00F7213B" w:rsidRPr="00C74A8D">
        <w:rPr>
          <w:rStyle w:val="Zdraznnjemn"/>
          <w:rFonts w:ascii="Arial" w:hAnsi="Arial" w:cs="Arial"/>
          <w:b/>
          <w:i w:val="0"/>
          <w:color w:val="auto"/>
          <w:sz w:val="24"/>
          <w:szCs w:val="24"/>
        </w:rPr>
        <w:t>" - bez asistence systémového integrátora.</w:t>
      </w:r>
    </w:p>
    <w:p w14:paraId="262E3604" w14:textId="5EE04322" w:rsidR="00F7213B" w:rsidRDefault="00F7213B" w:rsidP="00F7213B">
      <w:pPr>
        <w:jc w:val="both"/>
        <w:rPr>
          <w:rFonts w:ascii="Arial" w:hAnsi="Arial" w:cs="Arial"/>
        </w:rPr>
      </w:pPr>
      <w:r w:rsidRPr="00F7213B">
        <w:rPr>
          <w:rFonts w:ascii="Arial" w:hAnsi="Arial" w:cs="Arial"/>
        </w:rPr>
        <w:t xml:space="preserve">Příliš drahé na pořízení, příliš složité programování, příliš komplikovaná údržba: mnoho malých a středních firem se zdráhá začít s automatizací a tím dlouhodobě ohrožuje svou konkurenceschopnost. Začít je však </w:t>
      </w:r>
      <w:r w:rsidR="001353B6">
        <w:rPr>
          <w:rFonts w:ascii="Arial" w:hAnsi="Arial" w:cs="Arial"/>
        </w:rPr>
        <w:t xml:space="preserve">tak </w:t>
      </w:r>
      <w:r w:rsidRPr="00F7213B">
        <w:rPr>
          <w:rFonts w:ascii="Arial" w:hAnsi="Arial" w:cs="Arial"/>
        </w:rPr>
        <w:t xml:space="preserve">snadné. Lineární robot </w:t>
      </w:r>
      <w:proofErr w:type="spellStart"/>
      <w:r w:rsidRPr="00F7213B">
        <w:rPr>
          <w:rFonts w:ascii="Arial" w:hAnsi="Arial" w:cs="Arial"/>
        </w:rPr>
        <w:t>drylin</w:t>
      </w:r>
      <w:proofErr w:type="spellEnd"/>
      <w:r w:rsidRPr="00F7213B">
        <w:rPr>
          <w:rFonts w:ascii="Arial" w:hAnsi="Arial" w:cs="Arial"/>
        </w:rPr>
        <w:t xml:space="preserve"> „XXL“ je toho důkazem. Umožňuje firmám rychle a snadno uvést do provozu portálový systém typu </w:t>
      </w:r>
      <w:proofErr w:type="spellStart"/>
      <w:r w:rsidRPr="00F7213B">
        <w:rPr>
          <w:rFonts w:ascii="Arial" w:hAnsi="Arial" w:cs="Arial"/>
        </w:rPr>
        <w:t>pick</w:t>
      </w:r>
      <w:proofErr w:type="spellEnd"/>
      <w:r w:rsidRPr="00F7213B">
        <w:rPr>
          <w:rFonts w:ascii="Arial" w:hAnsi="Arial" w:cs="Arial"/>
        </w:rPr>
        <w:t xml:space="preserve">-and-place pro úlohy spojené například s paletizací, tříděním, etiketováním nebo kontrolou kvality. </w:t>
      </w:r>
    </w:p>
    <w:p w14:paraId="16B5259D" w14:textId="77777777" w:rsidR="00F7213B" w:rsidRPr="00F7213B" w:rsidRDefault="00F7213B" w:rsidP="00F7213B">
      <w:pPr>
        <w:jc w:val="both"/>
        <w:rPr>
          <w:rFonts w:ascii="Arial" w:hAnsi="Arial" w:cs="Arial"/>
        </w:rPr>
      </w:pPr>
    </w:p>
    <w:p w14:paraId="55DB0BBF" w14:textId="692458A6" w:rsidR="00F7213B" w:rsidRDefault="00F7213B" w:rsidP="00F7213B">
      <w:pPr>
        <w:jc w:val="both"/>
        <w:rPr>
          <w:rFonts w:ascii="Arial" w:hAnsi="Arial" w:cs="Arial"/>
          <w:i/>
        </w:rPr>
      </w:pPr>
      <w:r w:rsidRPr="00F7213B">
        <w:rPr>
          <w:rFonts w:ascii="Arial" w:hAnsi="Arial" w:cs="Arial"/>
          <w:i/>
        </w:rPr>
        <w:t>"Palet</w:t>
      </w:r>
      <w:r w:rsidR="001353B6">
        <w:rPr>
          <w:rFonts w:ascii="Arial" w:hAnsi="Arial" w:cs="Arial"/>
          <w:i/>
        </w:rPr>
        <w:t>izační</w:t>
      </w:r>
      <w:r w:rsidRPr="00F7213B">
        <w:rPr>
          <w:rFonts w:ascii="Arial" w:hAnsi="Arial" w:cs="Arial"/>
          <w:i/>
        </w:rPr>
        <w:t xml:space="preserve"> roboty vytvořené ve spolupráci s externími poskytovateli služeb, jejichž ceny začínají na vyšších stovkách tisíc korun, jsou pro mnoho malých firem nad rámec jejich rozpočtu,"</w:t>
      </w:r>
      <w:r w:rsidRPr="00F7213B">
        <w:rPr>
          <w:rFonts w:ascii="Arial" w:hAnsi="Arial" w:cs="Arial"/>
        </w:rPr>
        <w:t xml:space="preserve"> říká </w:t>
      </w:r>
      <w:r w:rsidRPr="00F7213B">
        <w:rPr>
          <w:rFonts w:ascii="Arial" w:hAnsi="Arial" w:cs="Arial"/>
          <w:b/>
        </w:rPr>
        <w:t>Tomáš Vlk, produktový manažer pro nízkonákladovou automatizaci ve společnosti HENNLICH</w:t>
      </w:r>
      <w:r w:rsidRPr="00F7213B">
        <w:rPr>
          <w:rFonts w:ascii="Arial" w:hAnsi="Arial" w:cs="Arial"/>
          <w:i/>
        </w:rPr>
        <w:t>. "Proto přicházíme s řešením, které je díky použití vysoce výkonných plastů a lehkých materiálů, jako je hliník</w:t>
      </w:r>
      <w:r w:rsidR="001353B6">
        <w:rPr>
          <w:rFonts w:ascii="Arial" w:hAnsi="Arial" w:cs="Arial"/>
          <w:i/>
        </w:rPr>
        <w:t xml:space="preserve"> a </w:t>
      </w:r>
      <w:proofErr w:type="spellStart"/>
      <w:r w:rsidR="001353B6">
        <w:rPr>
          <w:rFonts w:ascii="Arial" w:hAnsi="Arial" w:cs="Arial"/>
          <w:i/>
        </w:rPr>
        <w:t>triboplasty</w:t>
      </w:r>
      <w:proofErr w:type="spellEnd"/>
      <w:r w:rsidRPr="00F7213B">
        <w:rPr>
          <w:rFonts w:ascii="Arial" w:hAnsi="Arial" w:cs="Arial"/>
          <w:i/>
        </w:rPr>
        <w:t xml:space="preserve">, mnohonásobně úspornější. Náklady na pořízení lineárního robota </w:t>
      </w:r>
      <w:proofErr w:type="spellStart"/>
      <w:r w:rsidRPr="00F7213B">
        <w:rPr>
          <w:rFonts w:ascii="Arial" w:hAnsi="Arial" w:cs="Arial"/>
          <w:i/>
        </w:rPr>
        <w:t>drylin</w:t>
      </w:r>
      <w:proofErr w:type="spellEnd"/>
      <w:r w:rsidRPr="00F7213B">
        <w:rPr>
          <w:rFonts w:ascii="Arial" w:hAnsi="Arial" w:cs="Arial"/>
          <w:i/>
        </w:rPr>
        <w:t xml:space="preserve"> „XXL“ se pohybují v řádu desetiny ceny oproti standardním automatizovaným řešením. Jedná se o investici s nízkým rizikem, která se vrátí obvykle během několika týdnů."</w:t>
      </w:r>
    </w:p>
    <w:p w14:paraId="3E70A69A" w14:textId="77777777" w:rsidR="00F7213B" w:rsidRPr="00F7213B" w:rsidRDefault="00F7213B" w:rsidP="00F7213B">
      <w:pPr>
        <w:jc w:val="both"/>
        <w:rPr>
          <w:rFonts w:ascii="Arial" w:hAnsi="Arial" w:cs="Arial"/>
          <w:i/>
        </w:rPr>
      </w:pPr>
    </w:p>
    <w:p w14:paraId="4F5E857D" w14:textId="77777777" w:rsidR="00F7213B" w:rsidRPr="00F7213B" w:rsidRDefault="00F7213B" w:rsidP="00F7213B">
      <w:pPr>
        <w:jc w:val="both"/>
        <w:rPr>
          <w:rFonts w:ascii="Arial" w:hAnsi="Arial" w:cs="Arial"/>
          <w:i/>
        </w:rPr>
      </w:pPr>
      <w:r w:rsidRPr="00F7213B">
        <w:rPr>
          <w:rFonts w:ascii="Arial" w:hAnsi="Arial" w:cs="Arial"/>
          <w:b/>
        </w:rPr>
        <w:t>Robota lze snadno sestavit bez předchozích znalostí</w:t>
      </w:r>
    </w:p>
    <w:p w14:paraId="7833E3D9" w14:textId="54E9E33D" w:rsidR="00F7213B" w:rsidRPr="00F7213B" w:rsidRDefault="00F7213B" w:rsidP="00F7213B">
      <w:pPr>
        <w:pStyle w:val="Nadpis2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F7213B">
        <w:rPr>
          <w:rFonts w:ascii="Arial" w:hAnsi="Arial" w:cs="Arial"/>
          <w:b/>
          <w:color w:val="auto"/>
          <w:sz w:val="24"/>
          <w:szCs w:val="24"/>
        </w:rPr>
        <w:br/>
      </w:r>
      <w:r w:rsidRPr="00F7213B">
        <w:rPr>
          <w:rFonts w:ascii="Arial" w:hAnsi="Arial" w:cs="Arial"/>
          <w:color w:val="auto"/>
          <w:sz w:val="24"/>
          <w:szCs w:val="24"/>
        </w:rPr>
        <w:t xml:space="preserve">Lineární robot se dodává zákazníkům v rozloženém stavu. Sada obsahuje dvě osy s ozubeným řemenem a ozubenou konzolovou osu s krokovými motory a </w:t>
      </w:r>
      <w:r w:rsidR="001353B6">
        <w:rPr>
          <w:rFonts w:ascii="Arial" w:hAnsi="Arial" w:cs="Arial"/>
          <w:color w:val="auto"/>
          <w:sz w:val="24"/>
          <w:szCs w:val="24"/>
        </w:rPr>
        <w:t xml:space="preserve">pracovním prostorem </w:t>
      </w:r>
      <w:r w:rsidRPr="00F7213B">
        <w:rPr>
          <w:rFonts w:ascii="Arial" w:hAnsi="Arial" w:cs="Arial"/>
          <w:color w:val="auto"/>
          <w:sz w:val="24"/>
          <w:szCs w:val="24"/>
        </w:rPr>
        <w:t>2 x 2 x 1,5</w:t>
      </w:r>
      <w:r w:rsidR="00EE1527">
        <w:rPr>
          <w:rFonts w:ascii="Arial" w:hAnsi="Arial" w:cs="Arial"/>
          <w:color w:val="auto"/>
          <w:sz w:val="24"/>
          <w:szCs w:val="24"/>
        </w:rPr>
        <w:t xml:space="preserve"> </w:t>
      </w:r>
      <w:r w:rsidRPr="00F7213B">
        <w:rPr>
          <w:rFonts w:ascii="Arial" w:hAnsi="Arial" w:cs="Arial"/>
          <w:color w:val="auto"/>
          <w:sz w:val="24"/>
          <w:szCs w:val="24"/>
        </w:rPr>
        <w:t>metrů. V maximální délce je možné dosáhnout až 6 x 6 x 1,5</w:t>
      </w:r>
      <w:r w:rsidR="00EE1527">
        <w:rPr>
          <w:rFonts w:ascii="Arial" w:hAnsi="Arial" w:cs="Arial"/>
          <w:color w:val="auto"/>
          <w:sz w:val="24"/>
          <w:szCs w:val="24"/>
        </w:rPr>
        <w:t xml:space="preserve"> </w:t>
      </w:r>
      <w:r w:rsidRPr="00F7213B">
        <w:rPr>
          <w:rFonts w:ascii="Arial" w:hAnsi="Arial" w:cs="Arial"/>
          <w:color w:val="auto"/>
          <w:sz w:val="24"/>
          <w:szCs w:val="24"/>
        </w:rPr>
        <w:t xml:space="preserve">metrů. Součástí balení je </w:t>
      </w:r>
      <w:r w:rsidR="001353B6">
        <w:rPr>
          <w:rFonts w:ascii="Arial" w:hAnsi="Arial" w:cs="Arial"/>
          <w:color w:val="auto"/>
          <w:sz w:val="24"/>
          <w:szCs w:val="24"/>
        </w:rPr>
        <w:t>rozvaděč</w:t>
      </w:r>
      <w:r w:rsidRPr="00F7213B">
        <w:rPr>
          <w:rFonts w:ascii="Arial" w:hAnsi="Arial" w:cs="Arial"/>
          <w:color w:val="auto"/>
          <w:sz w:val="24"/>
          <w:szCs w:val="24"/>
        </w:rPr>
        <w:t xml:space="preserve">, kabely a energetické řetězy a bezplatný řídicí software </w:t>
      </w:r>
      <w:proofErr w:type="spellStart"/>
      <w:r w:rsidRPr="00F7213B">
        <w:rPr>
          <w:rFonts w:ascii="Arial" w:hAnsi="Arial" w:cs="Arial"/>
          <w:color w:val="auto"/>
          <w:sz w:val="24"/>
          <w:szCs w:val="24"/>
        </w:rPr>
        <w:t>igus</w:t>
      </w:r>
      <w:proofErr w:type="spellEnd"/>
      <w:r w:rsidRPr="00F7213B">
        <w:rPr>
          <w:rFonts w:ascii="Arial" w:hAnsi="Arial" w:cs="Arial"/>
          <w:color w:val="auto"/>
          <w:sz w:val="24"/>
          <w:szCs w:val="24"/>
        </w:rPr>
        <w:t xml:space="preserve"> Robot </w:t>
      </w:r>
      <w:proofErr w:type="spellStart"/>
      <w:r w:rsidRPr="00F7213B">
        <w:rPr>
          <w:rFonts w:ascii="Arial" w:hAnsi="Arial" w:cs="Arial"/>
          <w:color w:val="auto"/>
          <w:sz w:val="24"/>
          <w:szCs w:val="24"/>
        </w:rPr>
        <w:t>Control</w:t>
      </w:r>
      <w:proofErr w:type="spellEnd"/>
      <w:r w:rsidRPr="00F7213B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Pr="00F7213B">
        <w:rPr>
          <w:rFonts w:ascii="Arial" w:hAnsi="Arial" w:cs="Arial"/>
          <w:color w:val="auto"/>
          <w:sz w:val="24"/>
          <w:szCs w:val="24"/>
        </w:rPr>
        <w:t>iRC</w:t>
      </w:r>
      <w:proofErr w:type="spellEnd"/>
      <w:r w:rsidRPr="00F7213B">
        <w:rPr>
          <w:rFonts w:ascii="Arial" w:hAnsi="Arial" w:cs="Arial"/>
          <w:color w:val="auto"/>
          <w:sz w:val="24"/>
          <w:szCs w:val="24"/>
        </w:rPr>
        <w:t xml:space="preserve">). Plně funkčního robota připraveného k použití je možné sestavit během několika hodin - bez externí pomoci, předchozích znalostí nebo dlouhého zaškolování. </w:t>
      </w:r>
      <w:r w:rsidRPr="00F7213B">
        <w:rPr>
          <w:rFonts w:ascii="Arial" w:hAnsi="Arial" w:cs="Arial"/>
          <w:i/>
          <w:color w:val="auto"/>
          <w:sz w:val="24"/>
          <w:szCs w:val="24"/>
        </w:rPr>
        <w:t xml:space="preserve">„A pokud jsou potřeba další komponenty, jako kamerové systémy nebo </w:t>
      </w:r>
      <w:proofErr w:type="spellStart"/>
      <w:r w:rsidRPr="00F7213B">
        <w:rPr>
          <w:rFonts w:ascii="Arial" w:hAnsi="Arial" w:cs="Arial"/>
          <w:i/>
          <w:color w:val="auto"/>
          <w:sz w:val="24"/>
          <w:szCs w:val="24"/>
        </w:rPr>
        <w:t>uchopovače</w:t>
      </w:r>
      <w:proofErr w:type="spellEnd"/>
      <w:r w:rsidRPr="00F7213B">
        <w:rPr>
          <w:rFonts w:ascii="Arial" w:hAnsi="Arial" w:cs="Arial"/>
          <w:i/>
          <w:color w:val="auto"/>
          <w:sz w:val="24"/>
          <w:szCs w:val="24"/>
        </w:rPr>
        <w:t>, uživatelé je rychle naleznou na stránkách rbtx.com,“</w:t>
      </w:r>
      <w:r w:rsidRPr="00F7213B">
        <w:rPr>
          <w:rFonts w:ascii="Arial" w:hAnsi="Arial" w:cs="Arial"/>
          <w:color w:val="auto"/>
          <w:sz w:val="24"/>
          <w:szCs w:val="24"/>
        </w:rPr>
        <w:t xml:space="preserve"> doplňuje </w:t>
      </w:r>
      <w:r w:rsidRPr="00F7213B">
        <w:rPr>
          <w:rFonts w:ascii="Arial" w:hAnsi="Arial" w:cs="Arial"/>
          <w:b/>
          <w:color w:val="auto"/>
          <w:sz w:val="24"/>
          <w:szCs w:val="24"/>
        </w:rPr>
        <w:t>Tomáš Vlk</w:t>
      </w:r>
      <w:r w:rsidRPr="00F7213B">
        <w:rPr>
          <w:rFonts w:ascii="Arial" w:hAnsi="Arial" w:cs="Arial"/>
          <w:color w:val="auto"/>
          <w:sz w:val="24"/>
          <w:szCs w:val="24"/>
        </w:rPr>
        <w:t>.</w:t>
      </w:r>
    </w:p>
    <w:p w14:paraId="79B8FB0F" w14:textId="77777777" w:rsidR="00F7213B" w:rsidRPr="00F7213B" w:rsidRDefault="00F7213B" w:rsidP="00F7213B">
      <w:pPr>
        <w:jc w:val="both"/>
        <w:rPr>
          <w:rFonts w:ascii="Arial" w:hAnsi="Arial" w:cs="Arial"/>
        </w:rPr>
      </w:pPr>
    </w:p>
    <w:p w14:paraId="488458C6" w14:textId="77777777" w:rsidR="00F7213B" w:rsidRPr="00F7213B" w:rsidRDefault="00F7213B" w:rsidP="00F7213B">
      <w:pPr>
        <w:pStyle w:val="Nadpis2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F7213B">
        <w:rPr>
          <w:rFonts w:ascii="Arial" w:hAnsi="Arial" w:cs="Arial"/>
          <w:b/>
          <w:color w:val="auto"/>
          <w:sz w:val="24"/>
          <w:szCs w:val="24"/>
        </w:rPr>
        <w:lastRenderedPageBreak/>
        <w:t>Automatizace uleví zaměstnancům</w:t>
      </w:r>
    </w:p>
    <w:p w14:paraId="184E742E" w14:textId="77777777" w:rsidR="00F7213B" w:rsidRPr="00F7213B" w:rsidRDefault="00F7213B" w:rsidP="00F7213B">
      <w:pPr>
        <w:jc w:val="both"/>
        <w:rPr>
          <w:rFonts w:ascii="Arial" w:hAnsi="Arial" w:cs="Arial"/>
        </w:rPr>
      </w:pPr>
    </w:p>
    <w:p w14:paraId="14CBD0CB" w14:textId="6186690C" w:rsidR="00F7213B" w:rsidRDefault="00F7213B" w:rsidP="00F7213B">
      <w:pPr>
        <w:jc w:val="both"/>
        <w:rPr>
          <w:rFonts w:ascii="Arial" w:hAnsi="Arial" w:cs="Arial"/>
        </w:rPr>
      </w:pPr>
      <w:r w:rsidRPr="00F7213B">
        <w:rPr>
          <w:rFonts w:ascii="Arial" w:hAnsi="Arial" w:cs="Arial"/>
        </w:rPr>
        <w:t>Kartézský robot se používá například na dopravníkovém pásu dopravujícím výrobky od vstřikovacích strojů. Zde robot odebírá z dopravníkového pásu díly o hmotnosti až 10 kilogramů, přepravuje je rychlostí do 500 mm/s a umisťuje na paletu s</w:t>
      </w:r>
      <w:r w:rsidR="001353B6">
        <w:rPr>
          <w:rFonts w:ascii="Arial" w:hAnsi="Arial" w:cs="Arial"/>
        </w:rPr>
        <w:t> </w:t>
      </w:r>
      <w:r w:rsidRPr="00F7213B">
        <w:rPr>
          <w:rFonts w:ascii="Arial" w:hAnsi="Arial" w:cs="Arial"/>
        </w:rPr>
        <w:t>opakovatelno</w:t>
      </w:r>
      <w:r w:rsidR="001353B6">
        <w:rPr>
          <w:rFonts w:ascii="Arial" w:hAnsi="Arial" w:cs="Arial"/>
        </w:rPr>
        <w:t>u přesností</w:t>
      </w:r>
      <w:r w:rsidRPr="00F7213B">
        <w:rPr>
          <w:rFonts w:ascii="Arial" w:hAnsi="Arial" w:cs="Arial"/>
        </w:rPr>
        <w:t xml:space="preserve"> 0,8 milimetru</w:t>
      </w:r>
      <w:r w:rsidRPr="00F7213B">
        <w:rPr>
          <w:rFonts w:ascii="Arial" w:hAnsi="Arial" w:cs="Arial"/>
          <w:i/>
        </w:rPr>
        <w:t>. "Díky této automatizaci mohou výrobní závody zbavit své zaměstnance fyzicky a časově náročné práce a uvolnit zdroje pro důležitější úkoly,"</w:t>
      </w:r>
      <w:r w:rsidRPr="00F7213B">
        <w:rPr>
          <w:rFonts w:ascii="Arial" w:hAnsi="Arial" w:cs="Arial"/>
        </w:rPr>
        <w:t xml:space="preserve"> poznamenává </w:t>
      </w:r>
      <w:r w:rsidRPr="00F7213B">
        <w:rPr>
          <w:rFonts w:ascii="Arial" w:hAnsi="Arial" w:cs="Arial"/>
          <w:b/>
        </w:rPr>
        <w:t>Tomáš Vlk.</w:t>
      </w:r>
      <w:r w:rsidRPr="00F7213B">
        <w:rPr>
          <w:rFonts w:ascii="Arial" w:hAnsi="Arial" w:cs="Arial"/>
        </w:rPr>
        <w:t xml:space="preserve"> </w:t>
      </w:r>
    </w:p>
    <w:p w14:paraId="37876E80" w14:textId="77777777" w:rsidR="00C74A8D" w:rsidRPr="00F7213B" w:rsidRDefault="00C74A8D" w:rsidP="00F7213B">
      <w:pPr>
        <w:jc w:val="both"/>
        <w:rPr>
          <w:rFonts w:ascii="Arial" w:hAnsi="Arial" w:cs="Arial"/>
        </w:rPr>
      </w:pPr>
    </w:p>
    <w:p w14:paraId="6A15CB8B" w14:textId="77777777" w:rsidR="00F7213B" w:rsidRDefault="00F7213B" w:rsidP="00F7213B">
      <w:pPr>
        <w:jc w:val="both"/>
        <w:rPr>
          <w:rFonts w:ascii="Arial" w:hAnsi="Arial" w:cs="Arial"/>
        </w:rPr>
      </w:pPr>
      <w:r w:rsidRPr="00F7213B">
        <w:rPr>
          <w:rFonts w:ascii="Arial" w:hAnsi="Arial" w:cs="Arial"/>
        </w:rPr>
        <w:t>Samotný systém nevyžaduje žádnou údržbu. Lineární osy se skládají z nekorodujícího hliníku a vozíky se pohybují prostřednictvím kluzných ložisek z vysoce výkonného plastu, která díky integrovaným pevným mazivům umožňují suchý provoz s nízkým třením bez externího mazání po mnoho let, a to i v prašném a znečištěném prostředí.</w:t>
      </w:r>
    </w:p>
    <w:p w14:paraId="02B44ABD" w14:textId="77777777" w:rsidR="00F7213B" w:rsidRPr="00F7213B" w:rsidRDefault="00F7213B" w:rsidP="00F7213B">
      <w:pPr>
        <w:jc w:val="both"/>
        <w:rPr>
          <w:rFonts w:ascii="Arial" w:hAnsi="Arial" w:cs="Arial"/>
        </w:rPr>
      </w:pPr>
    </w:p>
    <w:p w14:paraId="612E7E7E" w14:textId="77777777" w:rsidR="00F7213B" w:rsidRPr="00F7213B" w:rsidRDefault="00F7213B" w:rsidP="00F7213B">
      <w:pPr>
        <w:pStyle w:val="Nadpis2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F7213B">
        <w:rPr>
          <w:rFonts w:ascii="Arial" w:hAnsi="Arial" w:cs="Arial"/>
          <w:b/>
          <w:color w:val="auto"/>
          <w:sz w:val="24"/>
          <w:szCs w:val="24"/>
        </w:rPr>
        <w:t>Digitální 3D dvojče umožňuje spolehlivé naprogramování</w:t>
      </w:r>
    </w:p>
    <w:p w14:paraId="4FB7904C" w14:textId="77777777" w:rsidR="00F7213B" w:rsidRPr="00F7213B" w:rsidRDefault="00F7213B" w:rsidP="00F7213B">
      <w:pPr>
        <w:jc w:val="both"/>
        <w:rPr>
          <w:rFonts w:ascii="Arial" w:hAnsi="Arial" w:cs="Arial"/>
        </w:rPr>
      </w:pPr>
    </w:p>
    <w:p w14:paraId="50279C5C" w14:textId="77777777" w:rsidR="00F7213B" w:rsidRDefault="00F7213B" w:rsidP="00F7213B">
      <w:pPr>
        <w:jc w:val="both"/>
        <w:rPr>
          <w:rFonts w:ascii="Arial" w:hAnsi="Arial" w:cs="Arial"/>
        </w:rPr>
      </w:pPr>
      <w:r w:rsidRPr="00F7213B">
        <w:rPr>
          <w:rFonts w:ascii="Arial" w:hAnsi="Arial" w:cs="Arial"/>
        </w:rPr>
        <w:t>Nejen montáž, ale i programování pohybových sekvencí není překážkou</w:t>
      </w:r>
      <w:r w:rsidRPr="00F7213B">
        <w:rPr>
          <w:rFonts w:ascii="Arial" w:hAnsi="Arial" w:cs="Arial"/>
          <w:i/>
        </w:rPr>
        <w:t>. "Pro mnoho firem, které nemají vlastní IT specialisty, je programování robotů často provázeno nesnázemi,"</w:t>
      </w:r>
      <w:r w:rsidRPr="00F7213B">
        <w:rPr>
          <w:rFonts w:ascii="Arial" w:hAnsi="Arial" w:cs="Arial"/>
        </w:rPr>
        <w:t xml:space="preserve"> uvádí </w:t>
      </w:r>
      <w:r w:rsidRPr="00F7213B">
        <w:rPr>
          <w:rFonts w:ascii="Arial" w:hAnsi="Arial" w:cs="Arial"/>
          <w:b/>
        </w:rPr>
        <w:t>Tomáš Vlk</w:t>
      </w:r>
      <w:r w:rsidRPr="00F7213B">
        <w:rPr>
          <w:rFonts w:ascii="Arial" w:hAnsi="Arial" w:cs="Arial"/>
        </w:rPr>
        <w:t xml:space="preserve">. </w:t>
      </w:r>
      <w:r w:rsidRPr="00F7213B">
        <w:rPr>
          <w:rFonts w:ascii="Arial" w:hAnsi="Arial" w:cs="Arial"/>
          <w:i/>
        </w:rPr>
        <w:t xml:space="preserve">"Proto jsme vyvinuli </w:t>
      </w:r>
      <w:proofErr w:type="spellStart"/>
      <w:r w:rsidRPr="00F7213B">
        <w:rPr>
          <w:rFonts w:ascii="Arial" w:hAnsi="Arial" w:cs="Arial"/>
          <w:i/>
        </w:rPr>
        <w:t>iRC</w:t>
      </w:r>
      <w:proofErr w:type="spellEnd"/>
      <w:r w:rsidRPr="00F7213B">
        <w:rPr>
          <w:rFonts w:ascii="Arial" w:hAnsi="Arial" w:cs="Arial"/>
          <w:i/>
        </w:rPr>
        <w:t xml:space="preserve">, což je bezplatný software, který vizuálně připomíná běžně používaný kancelářský software a umožňuje intuitivní programování pohybů. Software je zdarma a výsledné </w:t>
      </w:r>
      <w:proofErr w:type="spellStart"/>
      <w:r w:rsidRPr="00F7213B">
        <w:rPr>
          <w:rFonts w:ascii="Arial" w:hAnsi="Arial" w:cs="Arial"/>
          <w:i/>
        </w:rPr>
        <w:t>low-code</w:t>
      </w:r>
      <w:proofErr w:type="spellEnd"/>
      <w:r w:rsidRPr="00F7213B">
        <w:rPr>
          <w:rFonts w:ascii="Arial" w:hAnsi="Arial" w:cs="Arial"/>
          <w:i/>
        </w:rPr>
        <w:t xml:space="preserve"> řešení lze použít 1:1 na skutečném robotovi."</w:t>
      </w:r>
      <w:r w:rsidRPr="00F7213B">
        <w:rPr>
          <w:rFonts w:ascii="Arial" w:hAnsi="Arial" w:cs="Arial"/>
        </w:rPr>
        <w:t xml:space="preserve"> </w:t>
      </w:r>
    </w:p>
    <w:p w14:paraId="61A70348" w14:textId="77777777" w:rsidR="00C74A8D" w:rsidRPr="00F7213B" w:rsidRDefault="00C74A8D" w:rsidP="00F7213B">
      <w:pPr>
        <w:jc w:val="both"/>
        <w:rPr>
          <w:rFonts w:ascii="Arial" w:hAnsi="Arial" w:cs="Arial"/>
        </w:rPr>
      </w:pPr>
      <w:bookmarkStart w:id="0" w:name="_GoBack"/>
      <w:bookmarkEnd w:id="0"/>
    </w:p>
    <w:p w14:paraId="1AA64CB7" w14:textId="7C78DA08" w:rsidR="00F7213B" w:rsidRPr="00F7213B" w:rsidRDefault="00F7213B" w:rsidP="00F7213B">
      <w:pPr>
        <w:jc w:val="both"/>
        <w:rPr>
          <w:rFonts w:ascii="Arial" w:hAnsi="Arial" w:cs="Arial"/>
          <w:i/>
        </w:rPr>
      </w:pPr>
      <w:r w:rsidRPr="00F7213B">
        <w:rPr>
          <w:rFonts w:ascii="Arial" w:hAnsi="Arial" w:cs="Arial"/>
        </w:rPr>
        <w:t xml:space="preserve">Jádrem softwaru je digitální dvojče lineárního robota, které lze použít k nadefinování pohybů pomocí několika kliknutí, a to dokonce ještě předtím, než je robot v provozu. </w:t>
      </w:r>
      <w:r w:rsidRPr="00F7213B">
        <w:rPr>
          <w:rFonts w:ascii="Arial" w:hAnsi="Arial" w:cs="Arial"/>
          <w:i/>
        </w:rPr>
        <w:t xml:space="preserve">"Zákazníci si mohou pomocí 3D modelu ještě před samotným nákupem ověřit, zda jsou požadované pohyby skutečně proveditelné Díky tomu </w:t>
      </w:r>
      <w:proofErr w:type="gramStart"/>
      <w:r w:rsidRPr="00F7213B">
        <w:rPr>
          <w:rFonts w:ascii="Arial" w:hAnsi="Arial" w:cs="Arial"/>
          <w:i/>
        </w:rPr>
        <w:t>je</w:t>
      </w:r>
      <w:proofErr w:type="gramEnd"/>
      <w:r w:rsidRPr="00F7213B">
        <w:rPr>
          <w:rFonts w:ascii="Arial" w:hAnsi="Arial" w:cs="Arial"/>
          <w:i/>
        </w:rPr>
        <w:t xml:space="preserve"> investice prakticky bez rizika."</w:t>
      </w:r>
    </w:p>
    <w:p w14:paraId="78D9D368" w14:textId="77777777" w:rsidR="00F7213B" w:rsidRPr="00F7213B" w:rsidRDefault="00F7213B" w:rsidP="00F7213B">
      <w:pPr>
        <w:rPr>
          <w:rFonts w:ascii="Arial" w:hAnsi="Arial" w:cs="Arial"/>
        </w:rPr>
      </w:pPr>
    </w:p>
    <w:p w14:paraId="57902F32" w14:textId="77777777" w:rsidR="00F7213B" w:rsidRPr="00F7213B" w:rsidRDefault="00F7213B" w:rsidP="00F7213B">
      <w:pPr>
        <w:rPr>
          <w:rFonts w:ascii="Arial" w:hAnsi="Arial" w:cs="Arial"/>
          <w:b/>
        </w:rPr>
      </w:pPr>
      <w:r w:rsidRPr="00F7213B">
        <w:rPr>
          <w:rFonts w:ascii="Arial" w:hAnsi="Arial" w:cs="Arial"/>
          <w:b/>
        </w:rPr>
        <w:t>Foto:</w:t>
      </w:r>
    </w:p>
    <w:p w14:paraId="59A3D5ED" w14:textId="57300376" w:rsidR="00F7213B" w:rsidRPr="00F7213B" w:rsidRDefault="00C74A8D" w:rsidP="00F7213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pict w14:anchorId="133255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25pt;height:201.75pt">
            <v:imagedata r:id="rId6" o:title="TZ_HENNLICH_2022_06_xx_Nízkonákladová automatizace XXL "/>
          </v:shape>
        </w:pict>
      </w:r>
    </w:p>
    <w:p w14:paraId="516F7917" w14:textId="77777777" w:rsidR="00F7213B" w:rsidRPr="00F7213B" w:rsidRDefault="00F7213B" w:rsidP="00F7213B">
      <w:pPr>
        <w:rPr>
          <w:rFonts w:ascii="Arial" w:hAnsi="Arial" w:cs="Arial"/>
          <w:b/>
        </w:rPr>
      </w:pPr>
      <w:r w:rsidRPr="00F7213B">
        <w:rPr>
          <w:rFonts w:ascii="Arial" w:hAnsi="Arial" w:cs="Arial"/>
          <w:b/>
        </w:rPr>
        <w:t xml:space="preserve">Popisek:  </w:t>
      </w:r>
    </w:p>
    <w:p w14:paraId="3C853EB9" w14:textId="77777777" w:rsidR="00F7213B" w:rsidRPr="00F7213B" w:rsidRDefault="00F7213B" w:rsidP="00F7213B">
      <w:pPr>
        <w:rPr>
          <w:rFonts w:ascii="Arial" w:hAnsi="Arial" w:cs="Arial"/>
          <w:b/>
        </w:rPr>
      </w:pPr>
      <w:r w:rsidRPr="00F7213B">
        <w:rPr>
          <w:rFonts w:ascii="Arial" w:hAnsi="Arial" w:cs="Arial"/>
          <w:b/>
        </w:rPr>
        <w:t xml:space="preserve">Samomazný a bezúdržbový portálový lineární robot </w:t>
      </w:r>
      <w:proofErr w:type="spellStart"/>
      <w:r w:rsidRPr="00F7213B">
        <w:rPr>
          <w:rFonts w:ascii="Arial" w:hAnsi="Arial" w:cs="Arial"/>
          <w:b/>
        </w:rPr>
        <w:t>drylin</w:t>
      </w:r>
      <w:proofErr w:type="spellEnd"/>
      <w:r w:rsidRPr="00F7213B">
        <w:rPr>
          <w:rFonts w:ascii="Arial" w:hAnsi="Arial" w:cs="Arial"/>
          <w:b/>
        </w:rPr>
        <w:t xml:space="preserve"> „XXL“ uzvedne až 10 kg a stojí o 60 % méně než jiná srovnatelná řešení.</w:t>
      </w:r>
    </w:p>
    <w:p w14:paraId="4ADC14C6" w14:textId="23911F9B" w:rsidR="00B66A83" w:rsidRDefault="00C85C5A" w:rsidP="00F7213B">
      <w:pPr>
        <w:pStyle w:val="Nadpis1"/>
        <w:rPr>
          <w:rFonts w:cs="Arial"/>
          <w:b w:val="0"/>
          <w:color w:val="000000"/>
        </w:rPr>
      </w:pPr>
      <w:r>
        <w:rPr>
          <w:rFonts w:cs="Arial"/>
          <w:color w:val="000000"/>
        </w:rPr>
        <w:lastRenderedPageBreak/>
        <w:tab/>
      </w:r>
    </w:p>
    <w:p w14:paraId="5652D7D5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 w:rsidRPr="00A2327B">
        <w:rPr>
          <w:rFonts w:ascii="Arial" w:hAnsi="Arial" w:cs="Arial"/>
          <w:b/>
          <w:color w:val="000000"/>
        </w:rPr>
        <w:t>Kontakt pro média:</w:t>
      </w:r>
    </w:p>
    <w:p w14:paraId="432EE025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Ing. Martin Jonáš</w:t>
      </w:r>
    </w:p>
    <w:p w14:paraId="7859B624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PR manažer</w:t>
      </w:r>
    </w:p>
    <w:p w14:paraId="24AD86F4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HENNLICH s.r.o.</w:t>
      </w:r>
    </w:p>
    <w:p w14:paraId="301F0C7E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Tel: 724 269 811</w:t>
      </w:r>
    </w:p>
    <w:p w14:paraId="322F0D0C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e-mail: jonas@hennlich.cz</w:t>
      </w:r>
    </w:p>
    <w:p w14:paraId="521465F1" w14:textId="77777777" w:rsidR="00A2327B" w:rsidRPr="00A2327B" w:rsidRDefault="00A2327B" w:rsidP="00A2327B">
      <w:pPr>
        <w:rPr>
          <w:rFonts w:ascii="Arial" w:hAnsi="Arial" w:cs="Arial"/>
        </w:rPr>
      </w:pPr>
    </w:p>
    <w:p w14:paraId="7397AD8F" w14:textId="77777777" w:rsidR="00A2327B" w:rsidRPr="00A2327B" w:rsidRDefault="00A2327B" w:rsidP="00A2327B">
      <w:pPr>
        <w:rPr>
          <w:rFonts w:ascii="Arial" w:hAnsi="Arial" w:cs="Arial"/>
          <w:b/>
        </w:rPr>
      </w:pPr>
      <w:r w:rsidRPr="00A2327B">
        <w:rPr>
          <w:rFonts w:ascii="Arial" w:hAnsi="Arial" w:cs="Arial"/>
          <w:b/>
        </w:rPr>
        <w:t>O firmě HENNLICH s.r.o.:</w:t>
      </w:r>
    </w:p>
    <w:p w14:paraId="1CEA2D14" w14:textId="77777777" w:rsidR="00A2327B" w:rsidRPr="00A2327B" w:rsidRDefault="00A2327B" w:rsidP="00A2327B">
      <w:pPr>
        <w:autoSpaceDE w:val="0"/>
        <w:rPr>
          <w:rFonts w:ascii="Arial" w:hAnsi="Arial" w:cs="Arial"/>
          <w:sz w:val="20"/>
          <w:szCs w:val="20"/>
        </w:rPr>
      </w:pPr>
    </w:p>
    <w:p w14:paraId="5ED021EB" w14:textId="77777777" w:rsidR="00A2327B" w:rsidRPr="00A2327B" w:rsidRDefault="00A2327B" w:rsidP="00A2327B">
      <w:pPr>
        <w:autoSpaceDE w:val="0"/>
        <w:rPr>
          <w:rFonts w:ascii="Arial" w:hAnsi="Arial" w:cs="Arial"/>
          <w:sz w:val="20"/>
          <w:szCs w:val="20"/>
        </w:rPr>
      </w:pPr>
      <w:r w:rsidRPr="00A2327B">
        <w:rPr>
          <w:rFonts w:ascii="Arial" w:hAnsi="Arial" w:cs="Arial"/>
          <w:sz w:val="20"/>
          <w:szCs w:val="20"/>
        </w:rPr>
        <w:t xml:space="preserve">Společnost </w:t>
      </w:r>
      <w:r w:rsidRPr="00A2327B">
        <w:rPr>
          <w:rFonts w:ascii="Arial" w:hAnsi="Arial" w:cs="Arial"/>
          <w:b/>
          <w:bCs/>
          <w:sz w:val="20"/>
          <w:szCs w:val="20"/>
        </w:rPr>
        <w:t>HENNLICH</w:t>
      </w:r>
      <w:r w:rsidRPr="00A2327B">
        <w:rPr>
          <w:rFonts w:ascii="Arial" w:hAnsi="Arial" w:cs="Arial"/>
          <w:b/>
          <w:sz w:val="20"/>
          <w:szCs w:val="20"/>
        </w:rPr>
        <w:t xml:space="preserve"> </w:t>
      </w:r>
      <w:r w:rsidRPr="00A2327B">
        <w:rPr>
          <w:rFonts w:ascii="Arial" w:hAnsi="Arial" w:cs="Arial"/>
          <w:sz w:val="20"/>
          <w:szCs w:val="20"/>
        </w:rPr>
        <w:t>je důležitým partnerem pro společnosti ze strojírenského, automobilového, chemického, papírenského či důlního průmyslu. Bohaté zkušenosti má s dodávkami komponentů i celých systémů pro výrobce oceli, energií, investičních celků a hydrauliky</w:t>
      </w:r>
      <w:r w:rsidRPr="00A2327B">
        <w:rPr>
          <w:rFonts w:ascii="Arial" w:hAnsi="Arial" w:cs="Arial"/>
          <w:sz w:val="18"/>
          <w:szCs w:val="18"/>
        </w:rPr>
        <w:t xml:space="preserve">. </w:t>
      </w:r>
      <w:r w:rsidRPr="00A2327B">
        <w:rPr>
          <w:rFonts w:ascii="Arial" w:hAnsi="Arial" w:cs="Arial"/>
          <w:sz w:val="20"/>
          <w:szCs w:val="20"/>
        </w:rPr>
        <w:t>Zaměřuje se také na dynamicky rostoucí obor životního prostředí, zabývá se například instalacemi tepelných čerpadel. Na domácím trhu působí od roku 1991.</w:t>
      </w:r>
    </w:p>
    <w:p w14:paraId="71B2236A" w14:textId="7167409F" w:rsidR="00A2327B" w:rsidRDefault="00A2327B" w:rsidP="00A2327B">
      <w:pPr>
        <w:autoSpaceDE w:val="0"/>
        <w:rPr>
          <w:rFonts w:ascii="Arial" w:eastAsia="Arial Unicode MS" w:hAnsi="Arial" w:cs="Arial"/>
          <w:sz w:val="20"/>
        </w:rPr>
      </w:pPr>
      <w:r w:rsidRPr="00A2327B">
        <w:rPr>
          <w:rFonts w:ascii="Arial" w:hAnsi="Arial" w:cs="Arial"/>
          <w:sz w:val="20"/>
          <w:szCs w:val="20"/>
        </w:rPr>
        <w:t xml:space="preserve">Litoměřická firma je součástí evropské skupiny </w:t>
      </w:r>
      <w:r w:rsidRPr="00A2327B">
        <w:rPr>
          <w:rFonts w:ascii="Arial" w:hAnsi="Arial" w:cs="Arial"/>
          <w:b/>
          <w:sz w:val="20"/>
          <w:szCs w:val="20"/>
        </w:rPr>
        <w:t>HENNLICH</w:t>
      </w:r>
      <w:r w:rsidRPr="00A2327B">
        <w:rPr>
          <w:rFonts w:ascii="Arial" w:hAnsi="Arial" w:cs="Arial"/>
          <w:sz w:val="20"/>
          <w:szCs w:val="20"/>
        </w:rPr>
        <w:t xml:space="preserve">. Historie skupiny </w:t>
      </w:r>
      <w:r w:rsidRPr="00A2327B">
        <w:rPr>
          <w:rFonts w:ascii="Arial" w:hAnsi="Arial" w:cs="Arial"/>
          <w:b/>
          <w:bCs/>
          <w:sz w:val="20"/>
          <w:szCs w:val="20"/>
        </w:rPr>
        <w:t>HENNLICH</w:t>
      </w:r>
      <w:r w:rsidRPr="00A2327B">
        <w:rPr>
          <w:rFonts w:ascii="Arial" w:hAnsi="Arial" w:cs="Arial"/>
          <w:sz w:val="20"/>
          <w:szCs w:val="20"/>
        </w:rPr>
        <w:t xml:space="preserve"> sahá do roku 1922, kdy v severočeském Duchcově založil </w:t>
      </w:r>
      <w:r w:rsidRPr="00A2327B">
        <w:rPr>
          <w:rFonts w:ascii="Arial" w:hAnsi="Arial" w:cs="Arial"/>
          <w:b/>
          <w:bCs/>
          <w:sz w:val="20"/>
          <w:szCs w:val="20"/>
        </w:rPr>
        <w:t>Hermann A. Hennlich</w:t>
      </w:r>
      <w:r w:rsidRPr="00A2327B">
        <w:rPr>
          <w:rFonts w:ascii="Arial" w:hAnsi="Arial" w:cs="Arial"/>
          <w:sz w:val="20"/>
          <w:szCs w:val="20"/>
        </w:rPr>
        <w:t xml:space="preserve"> firmu specializovanou na dodávky pro strojírenství a doly. </w:t>
      </w:r>
      <w:r w:rsidRPr="00A2327B">
        <w:rPr>
          <w:rFonts w:ascii="Arial" w:eastAsia="Arial Unicode MS" w:hAnsi="Arial" w:cs="Arial"/>
          <w:sz w:val="20"/>
        </w:rPr>
        <w:t xml:space="preserve">Od konce války společnost sídlí v rakouském </w:t>
      </w:r>
      <w:proofErr w:type="spellStart"/>
      <w:r w:rsidRPr="00A2327B">
        <w:rPr>
          <w:rFonts w:ascii="Arial" w:eastAsia="Arial Unicode MS" w:hAnsi="Arial" w:cs="Arial"/>
          <w:sz w:val="20"/>
        </w:rPr>
        <w:t>Schärdingu</w:t>
      </w:r>
      <w:proofErr w:type="spellEnd"/>
      <w:r w:rsidRPr="00A2327B">
        <w:rPr>
          <w:rFonts w:ascii="Arial" w:eastAsia="Arial Unicode MS" w:hAnsi="Arial" w:cs="Arial"/>
          <w:sz w:val="20"/>
        </w:rPr>
        <w:t>.</w:t>
      </w:r>
      <w:r w:rsidRPr="00A2327B">
        <w:rPr>
          <w:rFonts w:ascii="Arial" w:eastAsia="Arial Unicode MS" w:hAnsi="Arial" w:cs="Arial"/>
        </w:rPr>
        <w:t xml:space="preserve"> </w:t>
      </w:r>
      <w:r w:rsidRPr="00A2327B">
        <w:rPr>
          <w:rFonts w:ascii="Arial" w:eastAsia="Arial Unicode MS" w:hAnsi="Arial" w:cs="Arial"/>
          <w:sz w:val="20"/>
        </w:rPr>
        <w:t>Po roce 1989 rozšířila aktivity i do dalších zemí střední</w:t>
      </w:r>
      <w:r w:rsidR="00B66A83">
        <w:rPr>
          <w:rFonts w:ascii="Arial" w:eastAsia="Arial Unicode MS" w:hAnsi="Arial" w:cs="Arial"/>
          <w:sz w:val="20"/>
        </w:rPr>
        <w:t xml:space="preserve"> a východní Evropy. S více než 800</w:t>
      </w:r>
      <w:r w:rsidRPr="00A2327B">
        <w:rPr>
          <w:rFonts w:ascii="Arial" w:eastAsia="Arial Unicode MS" w:hAnsi="Arial" w:cs="Arial"/>
          <w:sz w:val="20"/>
        </w:rPr>
        <w:t xml:space="preserve"> spolupracovníky působí v 18 evropských zemích. </w:t>
      </w:r>
    </w:p>
    <w:p w14:paraId="43515B98" w14:textId="56262F8A" w:rsidR="001353B6" w:rsidRPr="00A2327B" w:rsidRDefault="001353B6" w:rsidP="00A2327B">
      <w:pPr>
        <w:autoSpaceDE w:val="0"/>
        <w:rPr>
          <w:rFonts w:ascii="Arial" w:hAnsi="Arial" w:cs="Arial"/>
          <w:b/>
        </w:rPr>
      </w:pPr>
      <w:r>
        <w:rPr>
          <w:rFonts w:ascii="Arial" w:eastAsia="Arial Unicode MS" w:hAnsi="Arial" w:cs="Arial"/>
          <w:sz w:val="20"/>
        </w:rPr>
        <w:t>Firma HENNLICH letos slaví 100 let od svého vzniku.</w:t>
      </w:r>
    </w:p>
    <w:p w14:paraId="77FA4F42" w14:textId="34D1505F" w:rsidR="00A56AC9" w:rsidRPr="0071604D" w:rsidRDefault="00A56AC9" w:rsidP="00A2327B">
      <w:pPr>
        <w:rPr>
          <w:rFonts w:ascii="Arial" w:hAnsi="Arial" w:cs="Arial"/>
        </w:rPr>
      </w:pPr>
    </w:p>
    <w:sectPr w:rsidR="00A56AC9" w:rsidRPr="0071604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7FA0B" w16cex:dateUtc="2022-06-30T08:31:00Z"/>
  <w16cex:commentExtensible w16cex:durableId="2667FA2F" w16cex:dateUtc="2022-06-30T08:32:00Z"/>
  <w16cex:commentExtensible w16cex:durableId="2667FB68" w16cex:dateUtc="2022-06-30T08:37:00Z"/>
  <w16cex:commentExtensible w16cex:durableId="2667FA5A" w16cex:dateUtc="2022-06-30T08:32:00Z"/>
  <w16cex:commentExtensible w16cex:durableId="2667FA9A" w16cex:dateUtc="2022-06-30T08:34:00Z"/>
  <w16cex:commentExtensible w16cex:durableId="2667FABA" w16cex:dateUtc="2022-06-30T08:34:00Z"/>
  <w16cex:commentExtensible w16cex:durableId="2667FB2B" w16cex:dateUtc="2022-06-30T08:36:00Z"/>
  <w16cex:commentExtensible w16cex:durableId="2667FB84" w16cex:dateUtc="2022-06-30T08:37:00Z"/>
  <w16cex:commentExtensible w16cex:durableId="2667FBAE" w16cex:dateUtc="2022-06-30T08:38:00Z"/>
  <w16cex:commentExtensible w16cex:durableId="2667FC09" w16cex:dateUtc="2022-06-30T08:40:00Z"/>
  <w16cex:commentExtensible w16cex:durableId="2667FC2D" w16cex:dateUtc="2022-06-30T08:40:00Z"/>
  <w16cex:commentExtensible w16cex:durableId="2667FD04" w16cex:dateUtc="2022-06-30T08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070BAB6" w16cid:durableId="2667FA0B"/>
  <w16cid:commentId w16cid:paraId="57E22B70" w16cid:durableId="2667FA2F"/>
  <w16cid:commentId w16cid:paraId="3D66C474" w16cid:durableId="2667FB68"/>
  <w16cid:commentId w16cid:paraId="0DB5FEF3" w16cid:durableId="2667FA5A"/>
  <w16cid:commentId w16cid:paraId="170CAA60" w16cid:durableId="2667FA9A"/>
  <w16cid:commentId w16cid:paraId="61DB3552" w16cid:durableId="2667FABA"/>
  <w16cid:commentId w16cid:paraId="546AE612" w16cid:durableId="2667FB2B"/>
  <w16cid:commentId w16cid:paraId="0218802E" w16cid:durableId="2667FB84"/>
  <w16cid:commentId w16cid:paraId="5EC4111A" w16cid:durableId="2667F8E6"/>
  <w16cid:commentId w16cid:paraId="314A265B" w16cid:durableId="2667FBAE"/>
  <w16cid:commentId w16cid:paraId="0588F805" w16cid:durableId="2667FC09"/>
  <w16cid:commentId w16cid:paraId="0A6638BF" w16cid:durableId="2667FC2D"/>
  <w16cid:commentId w16cid:paraId="22D100BE" w16cid:durableId="2667F8E7"/>
  <w16cid:commentId w16cid:paraId="63C96CF0" w16cid:durableId="2667FD0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3611DE" w14:textId="77777777" w:rsidR="003C1654" w:rsidRDefault="003C1654" w:rsidP="00EE4847">
      <w:r>
        <w:separator/>
      </w:r>
    </w:p>
  </w:endnote>
  <w:endnote w:type="continuationSeparator" w:id="0">
    <w:p w14:paraId="008937CC" w14:textId="77777777" w:rsidR="003C1654" w:rsidRDefault="003C1654" w:rsidP="00EE4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AA7877" w14:textId="77777777" w:rsidR="003C1654" w:rsidRDefault="003C1654" w:rsidP="00EE4847">
      <w:r>
        <w:separator/>
      </w:r>
    </w:p>
  </w:footnote>
  <w:footnote w:type="continuationSeparator" w:id="0">
    <w:p w14:paraId="5053E488" w14:textId="77777777" w:rsidR="003C1654" w:rsidRDefault="003C1654" w:rsidP="00EE48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B51B1" w14:textId="0EADD5CD" w:rsidR="0016385B" w:rsidRDefault="003C1654" w:rsidP="00216109">
    <w:pPr>
      <w:pStyle w:val="Zhlav"/>
      <w:jc w:val="center"/>
    </w:pPr>
    <w:r>
      <w:rPr>
        <w:b/>
        <w:noProof/>
        <w:lang w:eastAsia="cs-CZ"/>
      </w:rPr>
      <w:pict w14:anchorId="00BEF5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84.5pt;height:62.25pt">
          <v:imagedata r:id="rId1" o:title="logo 100 let na šířku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E8B"/>
    <w:rsid w:val="00014D78"/>
    <w:rsid w:val="00026765"/>
    <w:rsid w:val="0004010C"/>
    <w:rsid w:val="000459AB"/>
    <w:rsid w:val="0004778A"/>
    <w:rsid w:val="000506AF"/>
    <w:rsid w:val="00061D2E"/>
    <w:rsid w:val="00063A39"/>
    <w:rsid w:val="00064B3B"/>
    <w:rsid w:val="00077DA8"/>
    <w:rsid w:val="00091493"/>
    <w:rsid w:val="00092A0C"/>
    <w:rsid w:val="00094705"/>
    <w:rsid w:val="000A581B"/>
    <w:rsid w:val="000A5D05"/>
    <w:rsid w:val="000A62CE"/>
    <w:rsid w:val="000D15E3"/>
    <w:rsid w:val="000E098F"/>
    <w:rsid w:val="000E4F75"/>
    <w:rsid w:val="000E546B"/>
    <w:rsid w:val="00117B84"/>
    <w:rsid w:val="001353B6"/>
    <w:rsid w:val="00161F51"/>
    <w:rsid w:val="0016385B"/>
    <w:rsid w:val="00171849"/>
    <w:rsid w:val="001772D5"/>
    <w:rsid w:val="0019768B"/>
    <w:rsid w:val="001A4063"/>
    <w:rsid w:val="001C6848"/>
    <w:rsid w:val="001E025A"/>
    <w:rsid w:val="001E449F"/>
    <w:rsid w:val="00200ABF"/>
    <w:rsid w:val="0020653C"/>
    <w:rsid w:val="00216109"/>
    <w:rsid w:val="0025731D"/>
    <w:rsid w:val="00260F75"/>
    <w:rsid w:val="002656E0"/>
    <w:rsid w:val="0028236D"/>
    <w:rsid w:val="00284F1F"/>
    <w:rsid w:val="00294B73"/>
    <w:rsid w:val="00297A55"/>
    <w:rsid w:val="002A3741"/>
    <w:rsid w:val="002C1245"/>
    <w:rsid w:val="002F352B"/>
    <w:rsid w:val="002F402D"/>
    <w:rsid w:val="00320C00"/>
    <w:rsid w:val="0032416E"/>
    <w:rsid w:val="00335DD5"/>
    <w:rsid w:val="0035106F"/>
    <w:rsid w:val="0035213E"/>
    <w:rsid w:val="003559D7"/>
    <w:rsid w:val="00360ABD"/>
    <w:rsid w:val="00372F03"/>
    <w:rsid w:val="003B28A2"/>
    <w:rsid w:val="003B696E"/>
    <w:rsid w:val="003C00F2"/>
    <w:rsid w:val="003C1654"/>
    <w:rsid w:val="003C6697"/>
    <w:rsid w:val="003D48BC"/>
    <w:rsid w:val="003E6BB6"/>
    <w:rsid w:val="0040597E"/>
    <w:rsid w:val="00406268"/>
    <w:rsid w:val="00410464"/>
    <w:rsid w:val="00421DF7"/>
    <w:rsid w:val="00423901"/>
    <w:rsid w:val="004265E9"/>
    <w:rsid w:val="00431B2C"/>
    <w:rsid w:val="00495DCD"/>
    <w:rsid w:val="004A3319"/>
    <w:rsid w:val="004B23E8"/>
    <w:rsid w:val="004B444D"/>
    <w:rsid w:val="004B6225"/>
    <w:rsid w:val="004E02EA"/>
    <w:rsid w:val="004F0FA5"/>
    <w:rsid w:val="00503033"/>
    <w:rsid w:val="005325A4"/>
    <w:rsid w:val="00551200"/>
    <w:rsid w:val="0057100E"/>
    <w:rsid w:val="0057287F"/>
    <w:rsid w:val="0057441B"/>
    <w:rsid w:val="00574A93"/>
    <w:rsid w:val="00581ED6"/>
    <w:rsid w:val="00584EB4"/>
    <w:rsid w:val="005A050D"/>
    <w:rsid w:val="005A73C2"/>
    <w:rsid w:val="005A7C4C"/>
    <w:rsid w:val="005B1B88"/>
    <w:rsid w:val="005D1F6B"/>
    <w:rsid w:val="005D5DB2"/>
    <w:rsid w:val="00610C7A"/>
    <w:rsid w:val="00623426"/>
    <w:rsid w:val="00674A6A"/>
    <w:rsid w:val="00687417"/>
    <w:rsid w:val="00690A9B"/>
    <w:rsid w:val="006A1237"/>
    <w:rsid w:val="006C3521"/>
    <w:rsid w:val="006D5681"/>
    <w:rsid w:val="006F6CD6"/>
    <w:rsid w:val="0070645B"/>
    <w:rsid w:val="0071604D"/>
    <w:rsid w:val="00724389"/>
    <w:rsid w:val="00725AAF"/>
    <w:rsid w:val="00746B6D"/>
    <w:rsid w:val="00754F85"/>
    <w:rsid w:val="0077718D"/>
    <w:rsid w:val="007879AB"/>
    <w:rsid w:val="007B2860"/>
    <w:rsid w:val="007C142F"/>
    <w:rsid w:val="007E4289"/>
    <w:rsid w:val="007F1E8A"/>
    <w:rsid w:val="007F6223"/>
    <w:rsid w:val="00811CBA"/>
    <w:rsid w:val="0081513A"/>
    <w:rsid w:val="008154A0"/>
    <w:rsid w:val="0081707E"/>
    <w:rsid w:val="00830EAA"/>
    <w:rsid w:val="00834B86"/>
    <w:rsid w:val="00835832"/>
    <w:rsid w:val="00845258"/>
    <w:rsid w:val="00856852"/>
    <w:rsid w:val="0086317D"/>
    <w:rsid w:val="00880EF0"/>
    <w:rsid w:val="008B5A74"/>
    <w:rsid w:val="008D5E59"/>
    <w:rsid w:val="008E6F96"/>
    <w:rsid w:val="008F778F"/>
    <w:rsid w:val="00910834"/>
    <w:rsid w:val="0091572D"/>
    <w:rsid w:val="009163A2"/>
    <w:rsid w:val="009427C4"/>
    <w:rsid w:val="0095270A"/>
    <w:rsid w:val="0095509C"/>
    <w:rsid w:val="00967CCB"/>
    <w:rsid w:val="00971E66"/>
    <w:rsid w:val="00974937"/>
    <w:rsid w:val="00997104"/>
    <w:rsid w:val="009A67BB"/>
    <w:rsid w:val="009A6FDE"/>
    <w:rsid w:val="009B03BB"/>
    <w:rsid w:val="009B31D9"/>
    <w:rsid w:val="009B5CF5"/>
    <w:rsid w:val="009E1C74"/>
    <w:rsid w:val="009F1566"/>
    <w:rsid w:val="009F17E9"/>
    <w:rsid w:val="00A01F3E"/>
    <w:rsid w:val="00A2327B"/>
    <w:rsid w:val="00A4539C"/>
    <w:rsid w:val="00A56AC9"/>
    <w:rsid w:val="00A67210"/>
    <w:rsid w:val="00A67337"/>
    <w:rsid w:val="00A7317E"/>
    <w:rsid w:val="00A9537F"/>
    <w:rsid w:val="00A97B23"/>
    <w:rsid w:val="00AA47CB"/>
    <w:rsid w:val="00AA4BF6"/>
    <w:rsid w:val="00AB7CE6"/>
    <w:rsid w:val="00AC3396"/>
    <w:rsid w:val="00AD1A30"/>
    <w:rsid w:val="00B03D97"/>
    <w:rsid w:val="00B200A4"/>
    <w:rsid w:val="00B2447C"/>
    <w:rsid w:val="00B24510"/>
    <w:rsid w:val="00B3507E"/>
    <w:rsid w:val="00B41793"/>
    <w:rsid w:val="00B4192A"/>
    <w:rsid w:val="00B66A83"/>
    <w:rsid w:val="00B70231"/>
    <w:rsid w:val="00B767E0"/>
    <w:rsid w:val="00B81986"/>
    <w:rsid w:val="00B9268F"/>
    <w:rsid w:val="00B93EFC"/>
    <w:rsid w:val="00BB1CF7"/>
    <w:rsid w:val="00BB7B78"/>
    <w:rsid w:val="00BD10AA"/>
    <w:rsid w:val="00BD1E8B"/>
    <w:rsid w:val="00BD617E"/>
    <w:rsid w:val="00C31203"/>
    <w:rsid w:val="00C5013C"/>
    <w:rsid w:val="00C60E03"/>
    <w:rsid w:val="00C62717"/>
    <w:rsid w:val="00C654A8"/>
    <w:rsid w:val="00C67195"/>
    <w:rsid w:val="00C72F5F"/>
    <w:rsid w:val="00C74A8D"/>
    <w:rsid w:val="00C75C30"/>
    <w:rsid w:val="00C827BE"/>
    <w:rsid w:val="00C85C5A"/>
    <w:rsid w:val="00C920BF"/>
    <w:rsid w:val="00CB14F1"/>
    <w:rsid w:val="00CB1A20"/>
    <w:rsid w:val="00CC6375"/>
    <w:rsid w:val="00CD6083"/>
    <w:rsid w:val="00CE5298"/>
    <w:rsid w:val="00CF1958"/>
    <w:rsid w:val="00D17FB2"/>
    <w:rsid w:val="00D22B07"/>
    <w:rsid w:val="00D6380A"/>
    <w:rsid w:val="00DB39CC"/>
    <w:rsid w:val="00DB6BD4"/>
    <w:rsid w:val="00E03263"/>
    <w:rsid w:val="00E42C58"/>
    <w:rsid w:val="00E51CC6"/>
    <w:rsid w:val="00E663DD"/>
    <w:rsid w:val="00E70961"/>
    <w:rsid w:val="00E811F1"/>
    <w:rsid w:val="00E90538"/>
    <w:rsid w:val="00EA05F2"/>
    <w:rsid w:val="00EB17CF"/>
    <w:rsid w:val="00EC16A5"/>
    <w:rsid w:val="00ED0BF9"/>
    <w:rsid w:val="00EE0A46"/>
    <w:rsid w:val="00EE1527"/>
    <w:rsid w:val="00EE4847"/>
    <w:rsid w:val="00EF4E06"/>
    <w:rsid w:val="00F1738E"/>
    <w:rsid w:val="00F24CE8"/>
    <w:rsid w:val="00F370AF"/>
    <w:rsid w:val="00F37E5F"/>
    <w:rsid w:val="00F513E7"/>
    <w:rsid w:val="00F548D7"/>
    <w:rsid w:val="00F71326"/>
    <w:rsid w:val="00F7213B"/>
    <w:rsid w:val="00F85EA3"/>
    <w:rsid w:val="00F910B0"/>
    <w:rsid w:val="00FC2727"/>
    <w:rsid w:val="00FC775E"/>
    <w:rsid w:val="00FD04B1"/>
    <w:rsid w:val="00FD24D7"/>
    <w:rsid w:val="00FD5BAF"/>
    <w:rsid w:val="00FD63D0"/>
    <w:rsid w:val="00FD708C"/>
    <w:rsid w:val="00FE6A12"/>
    <w:rsid w:val="00FF01E0"/>
    <w:rsid w:val="00FF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19395D2"/>
  <w15:chartTrackingRefBased/>
  <w15:docId w15:val="{3C8C823D-9047-4BBC-9D8E-E106149D2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uiPriority="11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AC3396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0"/>
    </w:pPr>
    <w:rPr>
      <w:rFonts w:ascii="Arial" w:hAnsi="Arial"/>
      <w:b/>
      <w:szCs w:val="20"/>
      <w:u w:val="single"/>
      <w:lang w:val="de-DE" w:eastAsia="de-D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E098F"/>
    <w:pPr>
      <w:keepNext/>
      <w:keepLines/>
      <w:suppressAutoHyphens w:val="0"/>
      <w:spacing w:before="40" w:line="259" w:lineRule="auto"/>
      <w:outlineLvl w:val="1"/>
    </w:pPr>
    <w:rPr>
      <w:rFonts w:ascii="Calibri Light" w:hAnsi="Calibri Light"/>
      <w:color w:val="2E74B5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styleId="Hypertextovodkaz">
    <w:name w:val="Hyperlink"/>
    <w:uiPriority w:val="99"/>
    <w:rPr>
      <w:color w:val="0000FF"/>
      <w:u w:val="single"/>
    </w:rPr>
  </w:style>
  <w:style w:type="character" w:customStyle="1" w:styleId="Odkaznakoment1">
    <w:name w:val="Odkaz na komentář1"/>
    <w:rPr>
      <w:sz w:val="16"/>
      <w:szCs w:val="16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Rozvrendokumentu1">
    <w:name w:val="Rozvržení dokumentu1"/>
    <w:basedOn w:val="Normln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extkomente1">
    <w:name w:val="Text komentáře1"/>
    <w:basedOn w:val="Normln"/>
    <w:rPr>
      <w:sz w:val="20"/>
      <w:szCs w:val="20"/>
    </w:rPr>
  </w:style>
  <w:style w:type="paragraph" w:styleId="Pedmtkomente">
    <w:name w:val="annotation subject"/>
    <w:basedOn w:val="Textkomente1"/>
    <w:next w:val="Textkomente1"/>
    <w:rPr>
      <w:b/>
      <w:bCs/>
    </w:rPr>
  </w:style>
  <w:style w:type="paragraph" w:customStyle="1" w:styleId="Obsahrmce">
    <w:name w:val="Obsah rámce"/>
    <w:basedOn w:val="Zkladntext"/>
  </w:style>
  <w:style w:type="paragraph" w:styleId="Rozloendokumentu">
    <w:name w:val="Document Map"/>
    <w:basedOn w:val="Normln"/>
    <w:semiHidden/>
    <w:rsid w:val="00BD1E8B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F2-zkladn">
    <w:name w:val="F2 - základní"/>
    <w:link w:val="F2-zkladnCharChar"/>
    <w:rsid w:val="007E4289"/>
    <w:pPr>
      <w:spacing w:before="240" w:line="300" w:lineRule="exact"/>
      <w:jc w:val="both"/>
    </w:pPr>
    <w:rPr>
      <w:rFonts w:ascii="Arial" w:hAnsi="Arial" w:cs="Arial"/>
    </w:rPr>
  </w:style>
  <w:style w:type="character" w:customStyle="1" w:styleId="F2-zkladnCharChar">
    <w:name w:val="F2 - základní Char Char"/>
    <w:link w:val="F2-zkladn"/>
    <w:rsid w:val="007E4289"/>
    <w:rPr>
      <w:rFonts w:ascii="Arial" w:hAnsi="Arial" w:cs="Arial"/>
      <w:lang w:val="cs-CZ" w:eastAsia="cs-CZ" w:bidi="ar-SA"/>
    </w:rPr>
  </w:style>
  <w:style w:type="character" w:customStyle="1" w:styleId="Nadpis1Char">
    <w:name w:val="Nadpis 1 Char"/>
    <w:link w:val="Nadpis1"/>
    <w:rsid w:val="00AC3396"/>
    <w:rPr>
      <w:rFonts w:ascii="Arial" w:hAnsi="Arial"/>
      <w:b/>
      <w:sz w:val="24"/>
      <w:u w:val="single"/>
      <w:lang w:val="de-DE" w:eastAsia="de-DE"/>
    </w:rPr>
  </w:style>
  <w:style w:type="character" w:customStyle="1" w:styleId="st">
    <w:name w:val="st"/>
    <w:rsid w:val="00AC3396"/>
  </w:style>
  <w:style w:type="character" w:styleId="Odkaznakoment">
    <w:name w:val="annotation reference"/>
    <w:uiPriority w:val="99"/>
    <w:unhideWhenUsed/>
    <w:rsid w:val="002F402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F402D"/>
    <w:pPr>
      <w:suppressAutoHyphens w:val="0"/>
      <w:spacing w:after="160"/>
    </w:pPr>
    <w:rPr>
      <w:rFonts w:ascii="Calibri" w:hAnsi="Calibri"/>
      <w:sz w:val="20"/>
      <w:szCs w:val="20"/>
      <w:lang w:eastAsia="cs-CZ"/>
    </w:rPr>
  </w:style>
  <w:style w:type="character" w:customStyle="1" w:styleId="TextkomenteChar">
    <w:name w:val="Text komentáře Char"/>
    <w:link w:val="Textkomente"/>
    <w:uiPriority w:val="99"/>
    <w:rsid w:val="002F402D"/>
    <w:rPr>
      <w:rFonts w:ascii="Calibri" w:hAnsi="Calibri"/>
    </w:rPr>
  </w:style>
  <w:style w:type="character" w:customStyle="1" w:styleId="Nadpis2Char">
    <w:name w:val="Nadpis 2 Char"/>
    <w:link w:val="Nadpis2"/>
    <w:uiPriority w:val="9"/>
    <w:rsid w:val="000E098F"/>
    <w:rPr>
      <w:rFonts w:ascii="Calibri Light" w:hAnsi="Calibri Light"/>
      <w:color w:val="2E74B5"/>
      <w:sz w:val="26"/>
      <w:szCs w:val="26"/>
      <w:lang w:eastAsia="en-US"/>
    </w:rPr>
  </w:style>
  <w:style w:type="character" w:styleId="Siln">
    <w:name w:val="Strong"/>
    <w:uiPriority w:val="22"/>
    <w:qFormat/>
    <w:rsid w:val="000E098F"/>
    <w:rPr>
      <w:b/>
      <w:bCs/>
    </w:rPr>
  </w:style>
  <w:style w:type="character" w:styleId="Zdraznnjemn">
    <w:name w:val="Subtle Emphasis"/>
    <w:uiPriority w:val="19"/>
    <w:qFormat/>
    <w:rsid w:val="000E098F"/>
    <w:rPr>
      <w:i/>
      <w:iCs/>
      <w:color w:val="404040"/>
    </w:rPr>
  </w:style>
  <w:style w:type="paragraph" w:styleId="Revize">
    <w:name w:val="Revision"/>
    <w:hidden/>
    <w:uiPriority w:val="99"/>
    <w:semiHidden/>
    <w:rsid w:val="00880EF0"/>
    <w:rPr>
      <w:sz w:val="24"/>
      <w:szCs w:val="24"/>
      <w:lang w:eastAsia="ar-SA"/>
    </w:rPr>
  </w:style>
  <w:style w:type="paragraph" w:styleId="Zhlav">
    <w:name w:val="header"/>
    <w:basedOn w:val="Normln"/>
    <w:link w:val="ZhlavChar"/>
    <w:rsid w:val="00EE484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E4847"/>
    <w:rPr>
      <w:sz w:val="24"/>
      <w:szCs w:val="24"/>
      <w:lang w:eastAsia="ar-SA"/>
    </w:rPr>
  </w:style>
  <w:style w:type="paragraph" w:styleId="Zpat">
    <w:name w:val="footer"/>
    <w:basedOn w:val="Normln"/>
    <w:link w:val="ZpatChar"/>
    <w:rsid w:val="00EE484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E4847"/>
    <w:rPr>
      <w:sz w:val="24"/>
      <w:szCs w:val="24"/>
      <w:lang w:eastAsia="ar-SA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00ABF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200ABF"/>
    <w:pPr>
      <w:suppressAutoHyphens w:val="0"/>
      <w:spacing w:before="100" w:beforeAutospacing="1" w:after="100" w:afterAutospacing="1"/>
    </w:pPr>
    <w:rPr>
      <w:lang w:eastAsia="cs-CZ"/>
    </w:rPr>
  </w:style>
  <w:style w:type="character" w:styleId="Sledovanodkaz">
    <w:name w:val="FollowedHyperlink"/>
    <w:basedOn w:val="Standardnpsmoodstavce"/>
    <w:rsid w:val="0071604D"/>
    <w:rPr>
      <w:color w:val="954F72" w:themeColor="followedHyperlink"/>
      <w:u w:val="single"/>
    </w:rPr>
  </w:style>
  <w:style w:type="paragraph" w:styleId="Podtitul">
    <w:name w:val="Subtitle"/>
    <w:basedOn w:val="Normln"/>
    <w:next w:val="Normln"/>
    <w:link w:val="PodtitulChar"/>
    <w:uiPriority w:val="11"/>
    <w:qFormat/>
    <w:rsid w:val="00C85C5A"/>
    <w:pPr>
      <w:numPr>
        <w:ilvl w:val="1"/>
      </w:numPr>
      <w:suppressAutoHyphens w:val="0"/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PodtitulChar">
    <w:name w:val="Podtitul Char"/>
    <w:basedOn w:val="Standardnpsmoodstavce"/>
    <w:link w:val="Podtitul"/>
    <w:uiPriority w:val="11"/>
    <w:rsid w:val="00C85C5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18/08/relationships/commentsExtensible" Target="commentsExtensible.xml"/><Relationship Id="rId5" Type="http://schemas.openxmlformats.org/officeDocument/2006/relationships/endnotes" Target="endnotes.xml"/><Relationship Id="rId10" Type="http://schemas.microsoft.com/office/2016/09/relationships/commentsIds" Target="commentsId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763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Hennlich Industrietechnik vstupuje na ukrajinský trh</vt:lpstr>
    </vt:vector>
  </TitlesOfParts>
  <Company>Hennlich Industrietechnik, spol. s r. o.</Company>
  <LinksUpToDate>false</LinksUpToDate>
  <CharactersWithSpaces>5258</CharactersWithSpaces>
  <SharedDoc>false</SharedDoc>
  <HLinks>
    <vt:vector size="6" baseType="variant">
      <vt:variant>
        <vt:i4>3014782</vt:i4>
      </vt:variant>
      <vt:variant>
        <vt:i4>0</vt:i4>
      </vt:variant>
      <vt:variant>
        <vt:i4>0</vt:i4>
      </vt:variant>
      <vt:variant>
        <vt:i4>5</vt:i4>
      </vt:variant>
      <vt:variant>
        <vt:lpwstr>http://www.igus.eu/gear-expert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Hennlich Industrietechnik vstupuje na ukrajinský trh</dc:title>
  <dc:subject/>
  <dc:creator>Martin Jonáš;Markéta Novotná</dc:creator>
  <cp:keywords/>
  <cp:lastModifiedBy>Jonáš Martin</cp:lastModifiedBy>
  <cp:revision>3</cp:revision>
  <cp:lastPrinted>2022-04-11T07:58:00Z</cp:lastPrinted>
  <dcterms:created xsi:type="dcterms:W3CDTF">2022-06-30T09:15:00Z</dcterms:created>
  <dcterms:modified xsi:type="dcterms:W3CDTF">2022-08-01T12:54:00Z</dcterms:modified>
</cp:coreProperties>
</file>