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igus</w:t>
      </w:r>
      <w:r w:rsidR="007F1E8A" w:rsidRPr="00C85C5A">
        <w:rPr>
          <w:rStyle w:val="st"/>
          <w:rFonts w:ascii="Arial" w:hAnsi="Arial" w:cs="Arial"/>
        </w:rPr>
        <w:t>®</w:t>
      </w:r>
    </w:p>
    <w:p w14:paraId="50DB6297" w14:textId="08C0955D" w:rsidR="00C85C5A" w:rsidRPr="00C85C5A" w:rsidRDefault="00A56AC9" w:rsidP="00C85C5A">
      <w:pPr>
        <w:pStyle w:val="Nadpis1"/>
        <w:rPr>
          <w:rFonts w:cs="Arial"/>
          <w:sz w:val="28"/>
          <w:u w:val="none"/>
        </w:rPr>
      </w:pPr>
      <w:r w:rsidRPr="00C85C5A">
        <w:rPr>
          <w:rFonts w:cs="Arial"/>
          <w:u w:val="none"/>
        </w:rPr>
        <w:br/>
      </w:r>
      <w:r w:rsidR="00C85C5A" w:rsidRPr="00C85C5A">
        <w:rPr>
          <w:rFonts w:cs="Arial"/>
          <w:sz w:val="28"/>
          <w:u w:val="none"/>
        </w:rPr>
        <w:t xml:space="preserve">Evoluce trapézového závitu: Nový standard </w:t>
      </w:r>
      <w:r w:rsidR="00C85C5A">
        <w:rPr>
          <w:rFonts w:cs="Arial"/>
          <w:sz w:val="28"/>
          <w:u w:val="none"/>
        </w:rPr>
        <w:t>s účinností až</w:t>
      </w:r>
      <w:r w:rsidR="00C85C5A" w:rsidRPr="00C85C5A">
        <w:rPr>
          <w:rFonts w:cs="Arial"/>
          <w:sz w:val="28"/>
          <w:u w:val="none"/>
        </w:rPr>
        <w:t xml:space="preserve"> 82 </w:t>
      </w:r>
      <w:r w:rsidR="0028475D">
        <w:rPr>
          <w:rFonts w:cs="Arial"/>
          <w:sz w:val="28"/>
          <w:u w:val="none"/>
        </w:rPr>
        <w:t>%</w:t>
      </w:r>
    </w:p>
    <w:p w14:paraId="63940806" w14:textId="77777777" w:rsidR="00C85C5A" w:rsidRDefault="00C85C5A" w:rsidP="00C85C5A">
      <w:pPr>
        <w:pStyle w:val="Podtitul"/>
        <w:rPr>
          <w:rFonts w:ascii="Arial" w:hAnsi="Arial" w:cs="Arial"/>
          <w:color w:val="auto"/>
        </w:rPr>
      </w:pPr>
    </w:p>
    <w:p w14:paraId="0B622B8D" w14:textId="353876AC" w:rsidR="00C85C5A" w:rsidRPr="004265E9" w:rsidRDefault="00C85C5A" w:rsidP="00C85C5A">
      <w:pPr>
        <w:pStyle w:val="Podtitul"/>
        <w:rPr>
          <w:rFonts w:ascii="Arial" w:hAnsi="Arial" w:cs="Arial"/>
          <w:b/>
          <w:color w:val="auto"/>
          <w:sz w:val="28"/>
        </w:rPr>
      </w:pPr>
      <w:r w:rsidRPr="004265E9">
        <w:rPr>
          <w:rFonts w:ascii="Arial" w:hAnsi="Arial" w:cs="Arial"/>
          <w:b/>
          <w:color w:val="auto"/>
          <w:sz w:val="28"/>
        </w:rPr>
        <w:t>Vyladěná kombinace vodicího šroubu a samomazné</w:t>
      </w:r>
      <w:r w:rsidR="0028475D">
        <w:rPr>
          <w:rFonts w:ascii="Arial" w:hAnsi="Arial" w:cs="Arial"/>
          <w:b/>
          <w:color w:val="auto"/>
          <w:sz w:val="28"/>
        </w:rPr>
        <w:t xml:space="preserve"> </w:t>
      </w:r>
      <w:r w:rsidRPr="004265E9">
        <w:rPr>
          <w:rFonts w:ascii="Arial" w:hAnsi="Arial" w:cs="Arial"/>
          <w:b/>
          <w:color w:val="auto"/>
          <w:sz w:val="28"/>
        </w:rPr>
        <w:t>matice prodlužuje životnost o 30 %</w:t>
      </w:r>
    </w:p>
    <w:p w14:paraId="502D7AE4" w14:textId="69F36A31" w:rsidR="00C85C5A" w:rsidRPr="00C85C5A" w:rsidRDefault="000055D1" w:rsidP="004265E9">
      <w:pPr>
        <w:pStyle w:val="Podtitul"/>
        <w:spacing w:line="240" w:lineRule="auto"/>
        <w:jc w:val="both"/>
        <w:rPr>
          <w:rStyle w:val="Siln"/>
          <w:rFonts w:ascii="Arial" w:hAnsi="Arial" w:cs="Arial"/>
          <w:color w:val="auto"/>
          <w:sz w:val="24"/>
          <w:szCs w:val="24"/>
        </w:rPr>
      </w:pPr>
      <w:r>
        <w:rPr>
          <w:rStyle w:val="Siln"/>
          <w:rFonts w:ascii="Arial" w:hAnsi="Arial" w:cs="Arial"/>
          <w:color w:val="auto"/>
          <w:sz w:val="24"/>
          <w:szCs w:val="24"/>
        </w:rPr>
        <w:t>Litoměřice/Kolín nad Rýnem, 30</w:t>
      </w:r>
      <w:bookmarkStart w:id="0" w:name="_GoBack"/>
      <w:bookmarkEnd w:id="0"/>
      <w:r w:rsidR="004265E9">
        <w:rPr>
          <w:rStyle w:val="Siln"/>
          <w:rFonts w:ascii="Arial" w:hAnsi="Arial" w:cs="Arial"/>
          <w:color w:val="auto"/>
          <w:sz w:val="24"/>
          <w:szCs w:val="24"/>
        </w:rPr>
        <w:t xml:space="preserve">. června 2022 - </w:t>
      </w:r>
      <w:r w:rsidR="00C85C5A" w:rsidRPr="00C85C5A">
        <w:rPr>
          <w:rStyle w:val="Siln"/>
          <w:rFonts w:ascii="Arial" w:hAnsi="Arial" w:cs="Arial"/>
          <w:color w:val="auto"/>
          <w:sz w:val="24"/>
          <w:szCs w:val="24"/>
        </w:rPr>
        <w:t xml:space="preserve">I osvědčená konstrukční řešení skrývají potenciál k dalšímu zlepšení. Příkladem je klasický </w:t>
      </w:r>
      <w:r w:rsidR="0028475D">
        <w:rPr>
          <w:rStyle w:val="Siln"/>
          <w:rFonts w:ascii="Arial" w:hAnsi="Arial" w:cs="Arial"/>
          <w:color w:val="auto"/>
          <w:sz w:val="24"/>
          <w:szCs w:val="24"/>
        </w:rPr>
        <w:t>pohybový šroub</w:t>
      </w:r>
      <w:r w:rsidR="00C85C5A" w:rsidRPr="00C85C5A">
        <w:rPr>
          <w:rStyle w:val="Siln"/>
          <w:rFonts w:ascii="Arial" w:hAnsi="Arial" w:cs="Arial"/>
          <w:color w:val="auto"/>
          <w:sz w:val="24"/>
          <w:szCs w:val="24"/>
        </w:rPr>
        <w:t>. V technologii dryspin firma igus, kterou v Česku výhradně zastupuje společnost HENNLICH, představuje výjimečnou interakci mezi samomaznou maticí a kovovým vodicím šroubem. Toto spojení vyniká dlouhou životností,</w:t>
      </w:r>
      <w:r w:rsidR="0094584F">
        <w:rPr>
          <w:rStyle w:val="Siln"/>
          <w:rFonts w:ascii="Arial" w:hAnsi="Arial" w:cs="Arial"/>
          <w:color w:val="auto"/>
          <w:sz w:val="24"/>
          <w:szCs w:val="24"/>
        </w:rPr>
        <w:t xml:space="preserve"> </w:t>
      </w:r>
      <w:r w:rsidR="00C85C5A" w:rsidRPr="00C85C5A">
        <w:rPr>
          <w:rStyle w:val="Siln"/>
          <w:rFonts w:ascii="Arial" w:hAnsi="Arial" w:cs="Arial"/>
          <w:color w:val="auto"/>
          <w:sz w:val="24"/>
          <w:szCs w:val="24"/>
        </w:rPr>
        <w:t>vyšší účinností, nízkým opotřebením a nižší hlučností</w:t>
      </w:r>
      <w:r w:rsidR="0028475D">
        <w:rPr>
          <w:rStyle w:val="Siln"/>
          <w:rFonts w:ascii="Arial" w:hAnsi="Arial" w:cs="Arial"/>
          <w:color w:val="auto"/>
          <w:sz w:val="24"/>
          <w:szCs w:val="24"/>
        </w:rPr>
        <w:t>.</w:t>
      </w:r>
      <w:r w:rsidR="00C85C5A" w:rsidRPr="00C85C5A">
        <w:rPr>
          <w:rStyle w:val="Siln"/>
          <w:rFonts w:ascii="Arial" w:hAnsi="Arial" w:cs="Arial"/>
          <w:color w:val="auto"/>
          <w:sz w:val="24"/>
          <w:szCs w:val="24"/>
        </w:rPr>
        <w:t xml:space="preserve"> Technologie je momentálně k dispozici v osmi zástavbových velikostech.</w:t>
      </w:r>
    </w:p>
    <w:p w14:paraId="3923F2F9" w14:textId="1FB91530" w:rsidR="00C85C5A" w:rsidRPr="004C4190" w:rsidRDefault="0028475D" w:rsidP="00C85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Pohybové šrouby a matice</w:t>
      </w:r>
      <w:r w:rsidR="00C85C5A" w:rsidRPr="00C85C5A">
        <w:rPr>
          <w:rFonts w:ascii="Arial" w:hAnsi="Arial" w:cs="Arial"/>
        </w:rPr>
        <w:t xml:space="preserve"> patří ke strojírenské klasice. Tyto strojní prvky převádějí </w:t>
      </w:r>
      <w:r w:rsidR="00C85C5A" w:rsidRPr="004C4190">
        <w:rPr>
          <w:rFonts w:ascii="Arial" w:hAnsi="Arial" w:cs="Arial"/>
        </w:rPr>
        <w:t>rotační pohyb na lineární a uplatňují se v aplikacích jako např. pohony oken a dveří, změny formát</w:t>
      </w:r>
      <w:r w:rsidRPr="004C4190">
        <w:rPr>
          <w:rFonts w:ascii="Arial" w:hAnsi="Arial" w:cs="Arial"/>
        </w:rPr>
        <w:t>ů</w:t>
      </w:r>
      <w:r w:rsidR="00C85C5A" w:rsidRPr="004C4190">
        <w:rPr>
          <w:rFonts w:ascii="Arial" w:hAnsi="Arial" w:cs="Arial"/>
        </w:rPr>
        <w:t xml:space="preserve"> produktů ve výrobních závodech nebo v laboratorní technice. Téměř každá klasika však může být zdokonalena</w:t>
      </w:r>
      <w:r w:rsidR="00C85C5A" w:rsidRPr="004C4190">
        <w:rPr>
          <w:rFonts w:ascii="Arial" w:hAnsi="Arial" w:cs="Arial"/>
          <w:i/>
        </w:rPr>
        <w:t xml:space="preserve">. "Podívali jsme se na zoubek běžně prodávané verzi a můžeme říci, že to umíme ještě lépe," </w:t>
      </w:r>
      <w:r w:rsidR="00C85C5A" w:rsidRPr="004C4190">
        <w:rPr>
          <w:rFonts w:ascii="Arial" w:hAnsi="Arial" w:cs="Arial"/>
          <w:b/>
        </w:rPr>
        <w:t>říká Tomáš Vlk, produktový manažer pro kluzné technologie ve společnosti HENNLICH</w:t>
      </w:r>
      <w:r w:rsidR="00C85C5A" w:rsidRPr="004C4190">
        <w:rPr>
          <w:rFonts w:ascii="Arial" w:hAnsi="Arial" w:cs="Arial"/>
        </w:rPr>
        <w:t>. Sázka padla na optimalizovanou interakci kovového vodicího šroubu a speciální geometrii plastové matice.</w:t>
      </w:r>
    </w:p>
    <w:p w14:paraId="2B142F08" w14:textId="77777777" w:rsidR="00C85C5A" w:rsidRPr="004C4190" w:rsidRDefault="00C85C5A" w:rsidP="00C85C5A">
      <w:pPr>
        <w:jc w:val="both"/>
        <w:rPr>
          <w:rFonts w:ascii="Arial" w:hAnsi="Arial" w:cs="Arial"/>
        </w:rPr>
      </w:pPr>
    </w:p>
    <w:p w14:paraId="03E440ED" w14:textId="77777777" w:rsidR="00C85C5A" w:rsidRPr="004C4190" w:rsidRDefault="00C85C5A" w:rsidP="00C85C5A">
      <w:pPr>
        <w:pStyle w:val="Nadpis2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4C4190">
        <w:rPr>
          <w:rFonts w:ascii="Arial" w:hAnsi="Arial" w:cs="Arial"/>
          <w:b/>
          <w:color w:val="auto"/>
          <w:sz w:val="24"/>
          <w:szCs w:val="24"/>
        </w:rPr>
        <w:t>O 30 % delší životnost, o 82 % vyšší účinnost</w:t>
      </w:r>
    </w:p>
    <w:p w14:paraId="6760883F" w14:textId="77777777" w:rsidR="00C85C5A" w:rsidRPr="004C4190" w:rsidRDefault="00C85C5A" w:rsidP="00C85C5A">
      <w:pPr>
        <w:rPr>
          <w:rFonts w:ascii="Arial" w:hAnsi="Arial" w:cs="Arial"/>
          <w:lang w:eastAsia="en-US"/>
        </w:rPr>
      </w:pPr>
    </w:p>
    <w:p w14:paraId="669B69A2" w14:textId="77777777" w:rsidR="00C85C5A" w:rsidRPr="00C85C5A" w:rsidRDefault="00C85C5A" w:rsidP="00C85C5A">
      <w:pPr>
        <w:jc w:val="both"/>
        <w:rPr>
          <w:rFonts w:ascii="Arial" w:hAnsi="Arial" w:cs="Arial"/>
        </w:rPr>
      </w:pPr>
      <w:r w:rsidRPr="004C4190">
        <w:rPr>
          <w:rFonts w:ascii="Arial" w:hAnsi="Arial" w:cs="Arial"/>
        </w:rPr>
        <w:t>Vrcholové úhly závitu matice</w:t>
      </w:r>
      <w:r w:rsidRPr="00C85C5A">
        <w:rPr>
          <w:rFonts w:ascii="Arial" w:hAnsi="Arial" w:cs="Arial"/>
        </w:rPr>
        <w:t xml:space="preserve"> dryspin jsou větší než u klasických trapézových závitů, stejně jako šířka vodicího šroubu. Jedná se o drobnou změnu, která má však zásadní důsledky: zvětšení vrcholových úhlů závitu vede k tomu, že se pro přenos výkonu používá větší plocha vysoce výkonného plastu, který má optimalizované vlastnosti pro menší tření a opotřebení. </w:t>
      </w:r>
      <w:r w:rsidRPr="00C85C5A">
        <w:rPr>
          <w:rFonts w:ascii="Arial" w:hAnsi="Arial" w:cs="Arial"/>
          <w:i/>
        </w:rPr>
        <w:t>"Tato asymetrie závitu nám umožnila prodloužit životnost o 30 procent oproti symetrickým trapézovým závitům,"</w:t>
      </w:r>
      <w:r w:rsidRPr="00C85C5A">
        <w:rPr>
          <w:rFonts w:ascii="Arial" w:hAnsi="Arial" w:cs="Arial"/>
        </w:rPr>
        <w:t xml:space="preserve"> říká </w:t>
      </w:r>
      <w:r w:rsidRPr="00C85C5A">
        <w:rPr>
          <w:rFonts w:ascii="Arial" w:hAnsi="Arial" w:cs="Arial"/>
          <w:b/>
        </w:rPr>
        <w:t>Tomáš Vlk</w:t>
      </w:r>
      <w:r w:rsidRPr="00C85C5A">
        <w:rPr>
          <w:rFonts w:ascii="Arial" w:hAnsi="Arial" w:cs="Arial"/>
        </w:rPr>
        <w:t xml:space="preserve">. </w:t>
      </w:r>
      <w:r w:rsidRPr="00C85C5A">
        <w:rPr>
          <w:rFonts w:ascii="Arial" w:hAnsi="Arial" w:cs="Arial"/>
          <w:i/>
        </w:rPr>
        <w:t>„Změna velikosti vrcholových úhlů také zvyšuje množství využitelné dodané energie, kde jsme dosáhli nadprůměrné účinnosti, a to až 82 procent při vysokých stoupáních."</w:t>
      </w:r>
    </w:p>
    <w:p w14:paraId="73306C20" w14:textId="77777777" w:rsidR="00C85C5A" w:rsidRPr="00C85C5A" w:rsidRDefault="00C85C5A" w:rsidP="00C85C5A">
      <w:pPr>
        <w:jc w:val="both"/>
        <w:rPr>
          <w:rFonts w:ascii="Arial" w:hAnsi="Arial" w:cs="Arial"/>
          <w:b/>
        </w:rPr>
      </w:pPr>
    </w:p>
    <w:p w14:paraId="23B106A1" w14:textId="77777777" w:rsidR="00C85C5A" w:rsidRDefault="00C85C5A" w:rsidP="00C85C5A">
      <w:pPr>
        <w:pStyle w:val="Nadpis2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85C5A">
        <w:rPr>
          <w:rFonts w:ascii="Arial" w:hAnsi="Arial" w:cs="Arial"/>
          <w:b/>
          <w:color w:val="auto"/>
          <w:sz w:val="24"/>
          <w:szCs w:val="24"/>
        </w:rPr>
        <w:t>Vodicí šrouby pracují téměř bezhlučně a s nízkými vibracemi</w:t>
      </w:r>
    </w:p>
    <w:p w14:paraId="6175A255" w14:textId="77777777" w:rsidR="00C85C5A" w:rsidRPr="00C85C5A" w:rsidRDefault="00C85C5A" w:rsidP="00C85C5A">
      <w:pPr>
        <w:rPr>
          <w:lang w:eastAsia="en-US"/>
        </w:rPr>
      </w:pPr>
    </w:p>
    <w:p w14:paraId="595823D5" w14:textId="7835A7F1" w:rsidR="00C85C5A" w:rsidRPr="00C85C5A" w:rsidRDefault="00C85C5A" w:rsidP="00C85C5A">
      <w:pPr>
        <w:jc w:val="both"/>
        <w:rPr>
          <w:rFonts w:ascii="Arial" w:hAnsi="Arial" w:cs="Arial"/>
          <w:i/>
        </w:rPr>
      </w:pPr>
      <w:r w:rsidRPr="00C85C5A">
        <w:rPr>
          <w:rFonts w:ascii="Arial" w:hAnsi="Arial" w:cs="Arial"/>
        </w:rPr>
        <w:t xml:space="preserve">Nová technologie dryspin je nejen odolná a účinná, ale také tiší než u běžných trapézových závitů. Je to dáno tím, že profil závitu není hranatý, ale zaoblený. Tím se zmenšuje styčná plocha mezi maticí a vodicím šroubem. To vede ke snížení vibrací, které se mohou projevovat chrastěním nebo skřípáním. </w:t>
      </w:r>
      <w:r w:rsidRPr="00C85C5A">
        <w:rPr>
          <w:rFonts w:ascii="Arial" w:hAnsi="Arial" w:cs="Arial"/>
          <w:b/>
        </w:rPr>
        <w:t>Tomáš Vlk</w:t>
      </w:r>
      <w:r w:rsidRPr="00C85C5A">
        <w:rPr>
          <w:rFonts w:ascii="Arial" w:hAnsi="Arial" w:cs="Arial"/>
        </w:rPr>
        <w:t xml:space="preserve"> k tomu dodává</w:t>
      </w:r>
      <w:r w:rsidRPr="00C85C5A">
        <w:rPr>
          <w:rFonts w:ascii="Arial" w:hAnsi="Arial" w:cs="Arial"/>
          <w:i/>
        </w:rPr>
        <w:t xml:space="preserve">: "Zaoblený profil závitu umožňuje pohyb vodicích šroubů bez vibrací a téměř bezhlučně. Výrobní tolerance šroubu je užší, než je uvedeno v normě DIN 103 7e, což </w:t>
      </w:r>
      <w:r w:rsidRPr="00C85C5A">
        <w:rPr>
          <w:rFonts w:ascii="Arial" w:hAnsi="Arial" w:cs="Arial"/>
          <w:i/>
        </w:rPr>
        <w:lastRenderedPageBreak/>
        <w:t>zajišťuje přesnější chování při provozu, a umožňuje použít v mnohem vyšších rychlostech."</w:t>
      </w:r>
    </w:p>
    <w:p w14:paraId="256377F3" w14:textId="77777777" w:rsidR="00C85C5A" w:rsidRPr="00C85C5A" w:rsidRDefault="00C85C5A" w:rsidP="00C85C5A">
      <w:pPr>
        <w:jc w:val="both"/>
        <w:rPr>
          <w:rFonts w:ascii="Arial" w:hAnsi="Arial" w:cs="Arial"/>
        </w:rPr>
      </w:pPr>
    </w:p>
    <w:p w14:paraId="73FD6962" w14:textId="77777777" w:rsidR="00C85C5A" w:rsidRPr="00C85C5A" w:rsidRDefault="00C85C5A" w:rsidP="00C85C5A">
      <w:pPr>
        <w:pStyle w:val="Nadpis2"/>
        <w:jc w:val="both"/>
        <w:rPr>
          <w:rFonts w:ascii="Arial" w:hAnsi="Arial" w:cs="Arial"/>
          <w:b/>
          <w:color w:val="auto"/>
        </w:rPr>
      </w:pPr>
      <w:r w:rsidRPr="00C85C5A">
        <w:rPr>
          <w:rFonts w:ascii="Arial" w:hAnsi="Arial" w:cs="Arial"/>
          <w:b/>
          <w:color w:val="auto"/>
        </w:rPr>
        <w:t xml:space="preserve">Osm nových velikostí technologie vodicích šroubů dryspin </w:t>
      </w:r>
    </w:p>
    <w:p w14:paraId="5BC0D913" w14:textId="77777777" w:rsidR="00C85C5A" w:rsidRPr="00C85C5A" w:rsidRDefault="00C85C5A" w:rsidP="00C85C5A">
      <w:pPr>
        <w:jc w:val="both"/>
        <w:rPr>
          <w:rFonts w:ascii="Arial" w:hAnsi="Arial" w:cs="Arial"/>
        </w:rPr>
      </w:pPr>
    </w:p>
    <w:p w14:paraId="10548D24" w14:textId="0B981A6F" w:rsidR="00C85C5A" w:rsidRPr="00C85C5A" w:rsidRDefault="00C85C5A" w:rsidP="00C85C5A">
      <w:pPr>
        <w:jc w:val="both"/>
        <w:rPr>
          <w:rFonts w:ascii="Arial" w:hAnsi="Arial" w:cs="Arial"/>
        </w:rPr>
      </w:pPr>
      <w:r w:rsidRPr="00C85C5A">
        <w:rPr>
          <w:rFonts w:ascii="Arial" w:hAnsi="Arial" w:cs="Arial"/>
        </w:rPr>
        <w:t>Společnost igus začala zavádět na trh vlastní technologii vodicích šroubů v roce 2013, zpočátku jako alternativu k závitům s vysokým stoupáním. Nyní je k dispozici osm nových instalačních velikostí -</w:t>
      </w:r>
      <w:r w:rsidR="007466AC">
        <w:rPr>
          <w:rFonts w:ascii="Arial" w:hAnsi="Arial" w:cs="Arial"/>
        </w:rPr>
        <w:t xml:space="preserve"> </w:t>
      </w:r>
      <w:r w:rsidRPr="00C85C5A">
        <w:rPr>
          <w:rFonts w:ascii="Arial" w:hAnsi="Arial" w:cs="Arial"/>
        </w:rPr>
        <w:t>včetně rozměrů s malou roztečí, které umožňují rychlou výměnu instalovaných trapézových závitů jedna ku jedné. Nové vodicí šrouby jsou k dispozici s roztečemi 6,35 × 6,35 RH, 8 × 40 RH, 10 × 3 LH, 12 × 25 LH, 14 × 4 RH, 16 × 5 RH, 18 × 4 RH a 20 × 10 RH. Šrouby jsou vyrobeny z nerezové oceli nebo hliníku; materiál matice vodicího šroubu lze vybrat ze sedmi vysoce výkonných plastů, k dostá</w:t>
      </w:r>
      <w:r w:rsidR="0028475D">
        <w:rPr>
          <w:rFonts w:ascii="Arial" w:hAnsi="Arial" w:cs="Arial"/>
        </w:rPr>
        <w:t xml:space="preserve">ní v několika provedeních například </w:t>
      </w:r>
      <w:r w:rsidRPr="00C85C5A">
        <w:rPr>
          <w:rFonts w:ascii="Arial" w:hAnsi="Arial" w:cs="Arial"/>
        </w:rPr>
        <w:t>přírubou</w:t>
      </w:r>
      <w:r w:rsidR="0028475D">
        <w:rPr>
          <w:rFonts w:ascii="Arial" w:hAnsi="Arial" w:cs="Arial"/>
        </w:rPr>
        <w:t>, bez příruby</w:t>
      </w:r>
      <w:r w:rsidRPr="00C85C5A">
        <w:rPr>
          <w:rFonts w:ascii="Arial" w:hAnsi="Arial" w:cs="Arial"/>
        </w:rPr>
        <w:t xml:space="preserve"> nebo ve verzi s pružinovým předpětím. </w:t>
      </w:r>
    </w:p>
    <w:p w14:paraId="16B74C63" w14:textId="77777777" w:rsidR="00C85C5A" w:rsidRPr="00C85C5A" w:rsidRDefault="00C85C5A" w:rsidP="00C85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</w:p>
    <w:p w14:paraId="10FA2F2F" w14:textId="6166E6CF" w:rsidR="00C85C5A" w:rsidRPr="00C85C5A" w:rsidRDefault="00C85C5A" w:rsidP="00C85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</w:rPr>
      </w:pPr>
      <w:r w:rsidRPr="00C85C5A">
        <w:rPr>
          <w:rFonts w:ascii="Arial" w:hAnsi="Arial" w:cs="Arial"/>
          <w:b/>
        </w:rPr>
        <w:t>Foto:</w:t>
      </w:r>
    </w:p>
    <w:p w14:paraId="68F0E0E8" w14:textId="3BFE963B" w:rsidR="00C85C5A" w:rsidRPr="00C85C5A" w:rsidRDefault="000055D1" w:rsidP="00C85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</w:rPr>
      </w:pPr>
      <w:r>
        <w:rPr>
          <w:rFonts w:ascii="Arial" w:hAnsi="Arial" w:cs="Arial"/>
        </w:rPr>
        <w:pict w14:anchorId="05A72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96.25pt">
            <v:imagedata r:id="rId6" o:title="TZ_HENNLICH_2022_06_xx_Evoluce trapézového závitu"/>
          </v:shape>
        </w:pict>
      </w:r>
    </w:p>
    <w:p w14:paraId="30D629A7" w14:textId="77777777" w:rsidR="00094705" w:rsidRDefault="00094705" w:rsidP="00C85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</w:rPr>
      </w:pPr>
    </w:p>
    <w:p w14:paraId="7BF12561" w14:textId="77777777" w:rsidR="00C85C5A" w:rsidRPr="00C85C5A" w:rsidRDefault="00C85C5A" w:rsidP="00C85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</w:rPr>
      </w:pPr>
      <w:r w:rsidRPr="00C85C5A">
        <w:rPr>
          <w:rFonts w:ascii="Arial" w:hAnsi="Arial" w:cs="Arial"/>
          <w:b/>
        </w:rPr>
        <w:t>Popisek: Evoluce trapézového závitu: nízké opotřebení a hlučnost, dlouhá životnosti a vysoká účinnost. To vše poskytuje technologie dryspin.</w:t>
      </w:r>
    </w:p>
    <w:p w14:paraId="4ADC14C6" w14:textId="43B188FD" w:rsidR="00B66A83" w:rsidRDefault="00C85C5A" w:rsidP="00C85C5A">
      <w:pPr>
        <w:tabs>
          <w:tab w:val="left" w:pos="1832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lastRenderedPageBreak/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Pr="00A2327B" w:rsidRDefault="00A2327B" w:rsidP="00A2327B">
      <w:pPr>
        <w:autoSpaceDE w:val="0"/>
        <w:rPr>
          <w:rFonts w:ascii="Arial" w:hAnsi="Arial" w:cs="Arial"/>
          <w:b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>Od konce války společnost sídlí v rakouském Schärdingu.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7F62A" w16cex:dateUtc="2022-06-30T08:15:00Z"/>
  <w16cex:commentExtensible w16cex:durableId="2667F68F" w16cex:dateUtc="2022-06-30T08:16:00Z"/>
  <w16cex:commentExtensible w16cex:durableId="2667F651" w16cex:dateUtc="2022-06-30T08:15:00Z"/>
  <w16cex:commentExtensible w16cex:durableId="2667F67F" w16cex:dateUtc="2022-06-30T08:16:00Z"/>
  <w16cex:commentExtensible w16cex:durableId="2667F6B5" w16cex:dateUtc="2022-06-30T08:17:00Z"/>
  <w16cex:commentExtensible w16cex:durableId="2667F6E2" w16cex:dateUtc="2022-06-30T08:18:00Z"/>
  <w16cex:commentExtensible w16cex:durableId="2667F71A" w16cex:dateUtc="2022-06-30T08:19:00Z"/>
  <w16cex:commentExtensible w16cex:durableId="2667F76D" w16cex:dateUtc="2022-06-30T08:20:00Z"/>
  <w16cex:commentExtensible w16cex:durableId="2667F782" w16cex:dateUtc="2022-06-30T08:20:00Z"/>
  <w16cex:commentExtensible w16cex:durableId="2667F84F" w16cex:dateUtc="2022-06-30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4A4FC3" w16cid:durableId="2667F62A"/>
  <w16cid:commentId w16cid:paraId="2740B2E3" w16cid:durableId="2667F68F"/>
  <w16cid:commentId w16cid:paraId="6FE366D7" w16cid:durableId="2667F651"/>
  <w16cid:commentId w16cid:paraId="656940F3" w16cid:durableId="2667F67F"/>
  <w16cid:commentId w16cid:paraId="3544C325" w16cid:durableId="2667F6B5"/>
  <w16cid:commentId w16cid:paraId="40E40BA8" w16cid:durableId="2667F6E2"/>
  <w16cid:commentId w16cid:paraId="6D33F92A" w16cid:durableId="2667F610"/>
  <w16cid:commentId w16cid:paraId="7DEAB511" w16cid:durableId="2667F611"/>
  <w16cid:commentId w16cid:paraId="24BA6FE8" w16cid:durableId="2667F71A"/>
  <w16cid:commentId w16cid:paraId="6F7AC816" w16cid:durableId="2667F612"/>
  <w16cid:commentId w16cid:paraId="545AD8D8" w16cid:durableId="2667F613"/>
  <w16cid:commentId w16cid:paraId="31E7FDFF" w16cid:durableId="2667F76D"/>
  <w16cid:commentId w16cid:paraId="3C3DC331" w16cid:durableId="2667F614"/>
  <w16cid:commentId w16cid:paraId="1EC89380" w16cid:durableId="2667F782"/>
  <w16cid:commentId w16cid:paraId="50AF8A59" w16cid:durableId="2667F615"/>
  <w16cid:commentId w16cid:paraId="5D456AA9" w16cid:durableId="2667F8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8E10F" w14:textId="77777777" w:rsidR="00051338" w:rsidRDefault="00051338" w:rsidP="00EE4847">
      <w:r>
        <w:separator/>
      </w:r>
    </w:p>
  </w:endnote>
  <w:endnote w:type="continuationSeparator" w:id="0">
    <w:p w14:paraId="2160FAA9" w14:textId="77777777" w:rsidR="00051338" w:rsidRDefault="00051338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F87F7" w14:textId="77777777" w:rsidR="00051338" w:rsidRDefault="00051338" w:rsidP="00EE4847">
      <w:r>
        <w:separator/>
      </w:r>
    </w:p>
  </w:footnote>
  <w:footnote w:type="continuationSeparator" w:id="0">
    <w:p w14:paraId="63CBA5D5" w14:textId="77777777" w:rsidR="00051338" w:rsidRDefault="00051338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16385B" w:rsidRDefault="00051338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055D1"/>
    <w:rsid w:val="00014D78"/>
    <w:rsid w:val="0004010C"/>
    <w:rsid w:val="000459AB"/>
    <w:rsid w:val="000506AF"/>
    <w:rsid w:val="00051338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117B84"/>
    <w:rsid w:val="00161F51"/>
    <w:rsid w:val="0016385B"/>
    <w:rsid w:val="00171849"/>
    <w:rsid w:val="001772D5"/>
    <w:rsid w:val="0019768B"/>
    <w:rsid w:val="001A4063"/>
    <w:rsid w:val="001C6848"/>
    <w:rsid w:val="001E025A"/>
    <w:rsid w:val="001E449F"/>
    <w:rsid w:val="00200ABF"/>
    <w:rsid w:val="0020653C"/>
    <w:rsid w:val="00216109"/>
    <w:rsid w:val="0025731D"/>
    <w:rsid w:val="00260F75"/>
    <w:rsid w:val="002656E0"/>
    <w:rsid w:val="0028236D"/>
    <w:rsid w:val="0028475D"/>
    <w:rsid w:val="00294B73"/>
    <w:rsid w:val="00297A55"/>
    <w:rsid w:val="002A3741"/>
    <w:rsid w:val="002C1245"/>
    <w:rsid w:val="002D38A9"/>
    <w:rsid w:val="002F352B"/>
    <w:rsid w:val="002F402D"/>
    <w:rsid w:val="00320C00"/>
    <w:rsid w:val="00335DD5"/>
    <w:rsid w:val="0035106F"/>
    <w:rsid w:val="0035213E"/>
    <w:rsid w:val="003559D7"/>
    <w:rsid w:val="00360ABD"/>
    <w:rsid w:val="00372F03"/>
    <w:rsid w:val="003B28A2"/>
    <w:rsid w:val="003B696E"/>
    <w:rsid w:val="003C00F2"/>
    <w:rsid w:val="003C6697"/>
    <w:rsid w:val="003D48BC"/>
    <w:rsid w:val="003E6BB6"/>
    <w:rsid w:val="0040597E"/>
    <w:rsid w:val="00406268"/>
    <w:rsid w:val="00410464"/>
    <w:rsid w:val="00421DF7"/>
    <w:rsid w:val="00423901"/>
    <w:rsid w:val="004265E9"/>
    <w:rsid w:val="00431B2C"/>
    <w:rsid w:val="00495DCD"/>
    <w:rsid w:val="004A3319"/>
    <w:rsid w:val="004B23E8"/>
    <w:rsid w:val="004B444D"/>
    <w:rsid w:val="004B6225"/>
    <w:rsid w:val="004C4190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D1F6B"/>
    <w:rsid w:val="005D5DB2"/>
    <w:rsid w:val="00610C7A"/>
    <w:rsid w:val="00674A6A"/>
    <w:rsid w:val="00687417"/>
    <w:rsid w:val="00690A9B"/>
    <w:rsid w:val="006A1237"/>
    <w:rsid w:val="006C3521"/>
    <w:rsid w:val="006D5681"/>
    <w:rsid w:val="006F6CD6"/>
    <w:rsid w:val="0070645B"/>
    <w:rsid w:val="0071604D"/>
    <w:rsid w:val="00724389"/>
    <w:rsid w:val="00725AAF"/>
    <w:rsid w:val="007466AC"/>
    <w:rsid w:val="00746B6D"/>
    <w:rsid w:val="00754F85"/>
    <w:rsid w:val="0077718D"/>
    <w:rsid w:val="007879AB"/>
    <w:rsid w:val="007B2860"/>
    <w:rsid w:val="007C142F"/>
    <w:rsid w:val="007E4289"/>
    <w:rsid w:val="007F1E8A"/>
    <w:rsid w:val="007F6223"/>
    <w:rsid w:val="00811CBA"/>
    <w:rsid w:val="0081513A"/>
    <w:rsid w:val="008154A0"/>
    <w:rsid w:val="0081707E"/>
    <w:rsid w:val="00830EAA"/>
    <w:rsid w:val="00834B86"/>
    <w:rsid w:val="00835832"/>
    <w:rsid w:val="00845258"/>
    <w:rsid w:val="00856852"/>
    <w:rsid w:val="0086317D"/>
    <w:rsid w:val="00880EF0"/>
    <w:rsid w:val="008B5A74"/>
    <w:rsid w:val="008D5E59"/>
    <w:rsid w:val="008E6F96"/>
    <w:rsid w:val="00910834"/>
    <w:rsid w:val="0091572D"/>
    <w:rsid w:val="009163A2"/>
    <w:rsid w:val="009427C4"/>
    <w:rsid w:val="0094584F"/>
    <w:rsid w:val="0095270A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E1C74"/>
    <w:rsid w:val="009F1566"/>
    <w:rsid w:val="009F17E9"/>
    <w:rsid w:val="00A01F3E"/>
    <w:rsid w:val="00A2327B"/>
    <w:rsid w:val="00A4539C"/>
    <w:rsid w:val="00A56AC9"/>
    <w:rsid w:val="00A67210"/>
    <w:rsid w:val="00A67337"/>
    <w:rsid w:val="00A7317E"/>
    <w:rsid w:val="00A9537F"/>
    <w:rsid w:val="00A97B23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268F"/>
    <w:rsid w:val="00B93EFC"/>
    <w:rsid w:val="00BB1CF7"/>
    <w:rsid w:val="00BB7B78"/>
    <w:rsid w:val="00BD10AA"/>
    <w:rsid w:val="00BD1E8B"/>
    <w:rsid w:val="00BD617E"/>
    <w:rsid w:val="00C31203"/>
    <w:rsid w:val="00C5013C"/>
    <w:rsid w:val="00C60E03"/>
    <w:rsid w:val="00C62717"/>
    <w:rsid w:val="00C654A8"/>
    <w:rsid w:val="00C67195"/>
    <w:rsid w:val="00C72F5F"/>
    <w:rsid w:val="00C75C30"/>
    <w:rsid w:val="00C827BE"/>
    <w:rsid w:val="00C85C5A"/>
    <w:rsid w:val="00C920BF"/>
    <w:rsid w:val="00CB14F1"/>
    <w:rsid w:val="00CB1A20"/>
    <w:rsid w:val="00CC6375"/>
    <w:rsid w:val="00CD6083"/>
    <w:rsid w:val="00CE5298"/>
    <w:rsid w:val="00CF1958"/>
    <w:rsid w:val="00D17FB2"/>
    <w:rsid w:val="00D22B07"/>
    <w:rsid w:val="00D6380A"/>
    <w:rsid w:val="00DB39CC"/>
    <w:rsid w:val="00DB6BD4"/>
    <w:rsid w:val="00E03263"/>
    <w:rsid w:val="00E42C58"/>
    <w:rsid w:val="00E51CC6"/>
    <w:rsid w:val="00E663DD"/>
    <w:rsid w:val="00E70961"/>
    <w:rsid w:val="00E811F1"/>
    <w:rsid w:val="00E90538"/>
    <w:rsid w:val="00E9693B"/>
    <w:rsid w:val="00EA05F2"/>
    <w:rsid w:val="00EB17CF"/>
    <w:rsid w:val="00EC16A5"/>
    <w:rsid w:val="00ED0BF9"/>
    <w:rsid w:val="00EE0A46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4457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4</cp:revision>
  <cp:lastPrinted>2022-04-11T07:58:00Z</cp:lastPrinted>
  <dcterms:created xsi:type="dcterms:W3CDTF">2022-06-30T08:32:00Z</dcterms:created>
  <dcterms:modified xsi:type="dcterms:W3CDTF">2022-06-30T08:37:00Z</dcterms:modified>
</cp:coreProperties>
</file>