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55DE3" w14:textId="77777777" w:rsidR="00CA3D46" w:rsidRPr="00D809B8" w:rsidRDefault="00CA3D46" w:rsidP="00CA3D46">
      <w:pPr>
        <w:jc w:val="center"/>
        <w:rPr>
          <w:rFonts w:cs="Arial"/>
          <w:b/>
          <w:sz w:val="28"/>
          <w:szCs w:val="26"/>
        </w:rPr>
      </w:pPr>
      <w:r>
        <w:rPr>
          <w:rFonts w:cs="Arial"/>
          <w:b/>
          <w:sz w:val="28"/>
          <w:szCs w:val="26"/>
        </w:rPr>
        <w:t xml:space="preserve">Nakládací hubice z Litoměřic bude plnit lodě až v Indonésii </w:t>
      </w:r>
    </w:p>
    <w:p w14:paraId="5EDF94A5" w14:textId="77777777" w:rsidR="00CA3D46" w:rsidRDefault="00CA3D46" w:rsidP="00CA3D46">
      <w:pPr>
        <w:jc w:val="center"/>
        <w:rPr>
          <w:rFonts w:cs="Arial"/>
          <w:b/>
          <w:sz w:val="26"/>
          <w:szCs w:val="26"/>
        </w:rPr>
      </w:pPr>
    </w:p>
    <w:p w14:paraId="42566D36" w14:textId="03F5AEC4" w:rsidR="00CA3D46" w:rsidRPr="00897F9A" w:rsidRDefault="00167BF6" w:rsidP="00CA3D46">
      <w:pPr>
        <w:jc w:val="both"/>
        <w:rPr>
          <w:rFonts w:cs="Arial"/>
          <w:b/>
          <w:szCs w:val="26"/>
        </w:rPr>
      </w:pPr>
      <w:r>
        <w:rPr>
          <w:rFonts w:cs="Arial"/>
          <w:b/>
          <w:szCs w:val="26"/>
        </w:rPr>
        <w:t>Litoměřice, 25</w:t>
      </w:r>
      <w:r w:rsidR="00CA3D46" w:rsidRPr="00897F9A">
        <w:rPr>
          <w:rFonts w:cs="Arial"/>
          <w:b/>
          <w:szCs w:val="26"/>
        </w:rPr>
        <w:t xml:space="preserve">. </w:t>
      </w:r>
      <w:r>
        <w:rPr>
          <w:rFonts w:cs="Arial"/>
          <w:b/>
          <w:szCs w:val="26"/>
        </w:rPr>
        <w:t>května</w:t>
      </w:r>
      <w:r w:rsidR="00CA3D46" w:rsidRPr="00897F9A">
        <w:rPr>
          <w:rFonts w:cs="Arial"/>
          <w:b/>
          <w:szCs w:val="26"/>
        </w:rPr>
        <w:t xml:space="preserve"> 202</w:t>
      </w:r>
      <w:r w:rsidR="00CA3D46">
        <w:rPr>
          <w:rFonts w:cs="Arial"/>
          <w:b/>
          <w:szCs w:val="26"/>
        </w:rPr>
        <w:t>3</w:t>
      </w:r>
      <w:r w:rsidR="00CA3D46" w:rsidRPr="00897F9A">
        <w:rPr>
          <w:rFonts w:cs="Arial"/>
          <w:b/>
          <w:szCs w:val="26"/>
        </w:rPr>
        <w:t xml:space="preserve"> </w:t>
      </w:r>
      <w:r w:rsidR="00CA3D46">
        <w:rPr>
          <w:rFonts w:cs="Arial"/>
          <w:b/>
          <w:szCs w:val="26"/>
        </w:rPr>
        <w:t>–</w:t>
      </w:r>
      <w:r w:rsidR="00CA3D46" w:rsidRPr="00897F9A">
        <w:rPr>
          <w:rFonts w:cs="Arial"/>
          <w:b/>
          <w:szCs w:val="26"/>
        </w:rPr>
        <w:t xml:space="preserve"> </w:t>
      </w:r>
      <w:r w:rsidR="00CA3D46">
        <w:rPr>
          <w:rFonts w:cs="Arial"/>
          <w:b/>
          <w:szCs w:val="26"/>
        </w:rPr>
        <w:t xml:space="preserve">Speciální zařízení pro nakládku cementu do lodí vyrobila litoměřická strojírenská firma HENNLICH. Téměř 19 metrů dlouhé zařízení bude plnit nákladní lodě v Indonésii. Unikátní je spodní díl hubice, který je vyměnitelný v závislosti na typu plněné lodě. Jedno zařízení je schopno naplnit celosvětově nejrozšířenější typ nákladní lodě </w:t>
      </w:r>
      <w:proofErr w:type="spellStart"/>
      <w:r w:rsidR="00CA3D46">
        <w:rPr>
          <w:rFonts w:cs="Arial"/>
          <w:b/>
          <w:szCs w:val="26"/>
        </w:rPr>
        <w:t>Handymax</w:t>
      </w:r>
      <w:proofErr w:type="spellEnd"/>
      <w:r w:rsidR="00CA3D46">
        <w:rPr>
          <w:rFonts w:cs="Arial"/>
          <w:b/>
          <w:szCs w:val="26"/>
        </w:rPr>
        <w:t xml:space="preserve"> s kapacitou 35</w:t>
      </w:r>
      <w:r>
        <w:rPr>
          <w:rFonts w:cs="Arial"/>
          <w:b/>
          <w:szCs w:val="26"/>
        </w:rPr>
        <w:t>.</w:t>
      </w:r>
      <w:bookmarkStart w:id="0" w:name="_GoBack"/>
      <w:bookmarkEnd w:id="0"/>
      <w:r w:rsidR="00CA3D46">
        <w:rPr>
          <w:rFonts w:cs="Arial"/>
          <w:b/>
          <w:szCs w:val="26"/>
        </w:rPr>
        <w:t xml:space="preserve">000 tun za zhruba deset hodin. </w:t>
      </w:r>
    </w:p>
    <w:p w14:paraId="43506DA3" w14:textId="77777777" w:rsidR="00CA3D46" w:rsidRDefault="00CA3D46" w:rsidP="00CA3D46">
      <w:pPr>
        <w:jc w:val="both"/>
        <w:rPr>
          <w:rFonts w:cs="Arial"/>
        </w:rPr>
      </w:pPr>
      <w:r w:rsidRPr="00897F9A">
        <w:rPr>
          <w:rFonts w:cs="Arial"/>
          <w:b/>
        </w:rPr>
        <w:t xml:space="preserve">Pavel Uxa, vedoucí divize HENNLICH </w:t>
      </w:r>
      <w:proofErr w:type="spellStart"/>
      <w:r w:rsidRPr="00897F9A">
        <w:rPr>
          <w:rFonts w:cs="Arial"/>
          <w:b/>
        </w:rPr>
        <w:t>Engineering</w:t>
      </w:r>
      <w:proofErr w:type="spellEnd"/>
      <w:r w:rsidRPr="00897F9A">
        <w:rPr>
          <w:rFonts w:cs="Arial"/>
          <w:b/>
        </w:rPr>
        <w:t>:</w:t>
      </w:r>
      <w:r w:rsidRPr="00897F9A">
        <w:rPr>
          <w:rFonts w:cs="Arial"/>
        </w:rPr>
        <w:t xml:space="preserve"> </w:t>
      </w:r>
      <w:r w:rsidRPr="00897F9A">
        <w:rPr>
          <w:rFonts w:cs="Arial"/>
          <w:i/>
        </w:rPr>
        <w:t>„</w:t>
      </w:r>
      <w:r>
        <w:rPr>
          <w:rFonts w:cs="Arial"/>
          <w:i/>
        </w:rPr>
        <w:t xml:space="preserve">Naší specialitou jsou nakládací hubice pro nakládku lodí, které se uplatňují u zákazníků po celém světě. Výroba takovýchto zařízení se počítá na měsíce. </w:t>
      </w:r>
      <w:r w:rsidRPr="00D3145E">
        <w:rPr>
          <w:rFonts w:cs="Arial"/>
          <w:i/>
          <w:szCs w:val="20"/>
        </w:rPr>
        <w:t xml:space="preserve">Unikátnost </w:t>
      </w:r>
      <w:r>
        <w:rPr>
          <w:rFonts w:cs="Arial"/>
          <w:i/>
          <w:szCs w:val="20"/>
        </w:rPr>
        <w:t xml:space="preserve">tohoto </w:t>
      </w:r>
      <w:r w:rsidRPr="00D3145E">
        <w:rPr>
          <w:rFonts w:cs="Arial"/>
          <w:i/>
          <w:szCs w:val="20"/>
        </w:rPr>
        <w:t xml:space="preserve">zařízení je v tom, že spodní díl této hubice je vyměnitelný, a to v závislosti na </w:t>
      </w:r>
      <w:r>
        <w:rPr>
          <w:rFonts w:cs="Arial"/>
          <w:i/>
          <w:szCs w:val="20"/>
        </w:rPr>
        <w:t>tom, jestli má loď otevřený prostor nebo uzavřené otvory</w:t>
      </w:r>
      <w:r w:rsidRPr="00897F9A">
        <w:rPr>
          <w:rFonts w:cs="Arial"/>
          <w:i/>
        </w:rPr>
        <w:t>.“</w:t>
      </w:r>
    </w:p>
    <w:p w14:paraId="0AD40C84" w14:textId="77777777" w:rsidR="00CA3D46" w:rsidRDefault="00CA3D46" w:rsidP="00CA3D46">
      <w:pPr>
        <w:jc w:val="both"/>
        <w:rPr>
          <w:rFonts w:cs="Arial"/>
          <w:szCs w:val="20"/>
        </w:rPr>
      </w:pPr>
      <w:r w:rsidRPr="00D3145E">
        <w:rPr>
          <w:rFonts w:cs="Arial"/>
          <w:szCs w:val="20"/>
        </w:rPr>
        <w:t xml:space="preserve">Nakládací hubice bude do otevřených i uzavřených lodí nakládat cement o zrnitosti do jednoho milimetru. </w:t>
      </w:r>
      <w:r>
        <w:rPr>
          <w:rFonts w:cs="Arial"/>
          <w:szCs w:val="20"/>
        </w:rPr>
        <w:t>V</w:t>
      </w:r>
      <w:r w:rsidRPr="00D3145E">
        <w:rPr>
          <w:rFonts w:cs="Arial"/>
          <w:szCs w:val="20"/>
        </w:rPr>
        <w:t xml:space="preserve">rchní část hubice je vybavena speciálním kyvným kloubem, který drží hubici při zvedání dopravníku vždy ve vertikální ose. </w:t>
      </w:r>
      <w:r w:rsidRPr="00D3145E">
        <w:rPr>
          <w:rFonts w:cs="Arial"/>
          <w:i/>
          <w:szCs w:val="20"/>
        </w:rPr>
        <w:t>„Pro otevřené lodě je hubice vybavena odprašovacím zvonem s </w:t>
      </w:r>
      <w:proofErr w:type="spellStart"/>
      <w:r w:rsidRPr="00D3145E">
        <w:rPr>
          <w:rFonts w:cs="Arial"/>
          <w:i/>
          <w:szCs w:val="20"/>
        </w:rPr>
        <w:t>gurtou</w:t>
      </w:r>
      <w:proofErr w:type="spellEnd"/>
      <w:r w:rsidRPr="00D3145E">
        <w:rPr>
          <w:rFonts w:cs="Arial"/>
          <w:i/>
          <w:szCs w:val="20"/>
        </w:rPr>
        <w:t>, pro uzavřené lodě pak využíváme těsnicí kužel,“</w:t>
      </w:r>
      <w:r w:rsidRPr="00D3145E">
        <w:rPr>
          <w:rFonts w:cs="Arial"/>
          <w:szCs w:val="20"/>
        </w:rPr>
        <w:t xml:space="preserve"> dodal </w:t>
      </w:r>
      <w:r w:rsidRPr="00D3145E">
        <w:rPr>
          <w:rFonts w:cs="Arial"/>
          <w:b/>
          <w:szCs w:val="20"/>
        </w:rPr>
        <w:t>Pavel Uxa</w:t>
      </w:r>
      <w:r w:rsidRPr="00D3145E">
        <w:rPr>
          <w:rFonts w:cs="Arial"/>
          <w:szCs w:val="20"/>
        </w:rPr>
        <w:t xml:space="preserve">. </w:t>
      </w:r>
    </w:p>
    <w:p w14:paraId="49ADA6D2" w14:textId="77777777" w:rsidR="00CA3D46" w:rsidRDefault="00CA3D46" w:rsidP="00CA3D46">
      <w:pPr>
        <w:jc w:val="both"/>
        <w:rPr>
          <w:rFonts w:cs="Arial"/>
        </w:rPr>
      </w:pPr>
      <w:r w:rsidRPr="00D3145E">
        <w:rPr>
          <w:rFonts w:cs="Arial"/>
          <w:szCs w:val="20"/>
        </w:rPr>
        <w:t>Součástí dodávky jsou dále odkládací rámy na kolech pro každý typ spodního dílu.</w:t>
      </w:r>
      <w:r>
        <w:rPr>
          <w:rFonts w:cs="Arial"/>
          <w:szCs w:val="20"/>
        </w:rPr>
        <w:t xml:space="preserve"> </w:t>
      </w:r>
      <w:r w:rsidRPr="00000A6B">
        <w:rPr>
          <w:rFonts w:cs="Arial"/>
        </w:rPr>
        <w:t xml:space="preserve">Výroba jedné takovéto nakládací hubice trvá zhruba pět měsíců. </w:t>
      </w:r>
    </w:p>
    <w:p w14:paraId="7805C396" w14:textId="77777777" w:rsidR="00CA3D46" w:rsidRDefault="00CA3D46" w:rsidP="00CA3D46">
      <w:pPr>
        <w:jc w:val="both"/>
        <w:rPr>
          <w:rFonts w:cs="Arial"/>
          <w:color w:val="1F497D"/>
          <w:sz w:val="20"/>
          <w:szCs w:val="20"/>
        </w:rPr>
      </w:pPr>
      <w:r>
        <w:rPr>
          <w:rFonts w:cs="Arial"/>
          <w:szCs w:val="20"/>
        </w:rPr>
        <w:t xml:space="preserve">Divize HENNLICH </w:t>
      </w:r>
      <w:proofErr w:type="spellStart"/>
      <w:r>
        <w:rPr>
          <w:rFonts w:cs="Arial"/>
          <w:szCs w:val="20"/>
        </w:rPr>
        <w:t>Engineering</w:t>
      </w:r>
      <w:proofErr w:type="spellEnd"/>
      <w:r>
        <w:rPr>
          <w:rFonts w:cs="Arial"/>
          <w:szCs w:val="20"/>
        </w:rPr>
        <w:t xml:space="preserve"> strojírenské společnosti HENNLICH se zaměřuje na výrobu vlastních zařízení, jako jsou mimo plnících hubic také mlžná děla a další mlžné systémy, dlouhé energetické pojezdy nebo manipulátory pro letecké motory. Velká část výroby směřuje na zahraniční trhy. </w:t>
      </w:r>
    </w:p>
    <w:p w14:paraId="102D38AC" w14:textId="31E3D69B" w:rsidR="00CA3D46" w:rsidRPr="00C7513D" w:rsidRDefault="00CA3D46" w:rsidP="00F72E3B">
      <w:pPr>
        <w:rPr>
          <w:b/>
        </w:rPr>
      </w:pPr>
      <w:r w:rsidRPr="00C7513D">
        <w:rPr>
          <w:b/>
        </w:rPr>
        <w:t>FOTO:</w:t>
      </w:r>
    </w:p>
    <w:p w14:paraId="0CACD406" w14:textId="39FE4785" w:rsidR="00CA3D46" w:rsidRDefault="00A776CF" w:rsidP="00F72E3B">
      <w:r>
        <w:pict w14:anchorId="55D03F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272.2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DSC03186"/>
          </v:shape>
        </w:pict>
      </w:r>
      <w:r w:rsidR="00C7513D">
        <w:t xml:space="preserve">   </w:t>
      </w:r>
      <w:r>
        <w:pict w14:anchorId="79D3B8CE">
          <v:shape id="_x0000_i1026" type="#_x0000_t75" style="width:267.75pt;height:178.5pt">
            <v:imagedata r:id="rId11" o:title="DSC03231"/>
          </v:shape>
        </w:pict>
      </w:r>
    </w:p>
    <w:p w14:paraId="7AFCE2C0" w14:textId="77777777" w:rsidR="00C7513D" w:rsidRDefault="00C7513D" w:rsidP="00F72E3B"/>
    <w:p w14:paraId="5293CD72" w14:textId="23DDB2A5" w:rsidR="00C7513D" w:rsidRPr="00C7513D" w:rsidRDefault="00C7513D" w:rsidP="00F72E3B">
      <w:pPr>
        <w:rPr>
          <w:b/>
        </w:rPr>
      </w:pPr>
      <w:r w:rsidRPr="00C7513D">
        <w:rPr>
          <w:b/>
        </w:rPr>
        <w:lastRenderedPageBreak/>
        <w:t>POPIS:</w:t>
      </w:r>
    </w:p>
    <w:p w14:paraId="7D7984C1" w14:textId="696BB10E" w:rsidR="00C7513D" w:rsidRPr="00C7513D" w:rsidRDefault="00C7513D" w:rsidP="00F72E3B">
      <w:pPr>
        <w:rPr>
          <w:b/>
        </w:rPr>
      </w:pPr>
      <w:r w:rsidRPr="00C7513D">
        <w:rPr>
          <w:b/>
        </w:rPr>
        <w:t xml:space="preserve">Speciální nakládací zařízení vyrobené v litoměřickém </w:t>
      </w:r>
      <w:proofErr w:type="spellStart"/>
      <w:r w:rsidRPr="00C7513D">
        <w:rPr>
          <w:b/>
        </w:rPr>
        <w:t>HENNLICHu</w:t>
      </w:r>
      <w:proofErr w:type="spellEnd"/>
      <w:r w:rsidRPr="00C7513D">
        <w:rPr>
          <w:b/>
        </w:rPr>
        <w:t xml:space="preserve"> bude nakládat cement do lodí v Indonésii. Unikátní na zařízení je, že je možné vyměnit </w:t>
      </w:r>
      <w:r w:rsidR="00167BF6">
        <w:rPr>
          <w:b/>
        </w:rPr>
        <w:t xml:space="preserve">jeho </w:t>
      </w:r>
      <w:r w:rsidRPr="00C7513D">
        <w:rPr>
          <w:b/>
        </w:rPr>
        <w:t>dolní část podle typu nakládané lodě.</w:t>
      </w:r>
    </w:p>
    <w:p w14:paraId="0B1B2C7A" w14:textId="715CBD82" w:rsidR="00C7513D" w:rsidRPr="00C7513D" w:rsidRDefault="00C7513D" w:rsidP="00F72E3B">
      <w:pPr>
        <w:rPr>
          <w:b/>
        </w:rPr>
      </w:pPr>
      <w:r w:rsidRPr="00C7513D">
        <w:rPr>
          <w:b/>
        </w:rPr>
        <w:t>(Foto: HENNLICH)</w:t>
      </w:r>
    </w:p>
    <w:p w14:paraId="79C4FBF5" w14:textId="77777777" w:rsidR="00D26EA8" w:rsidRPr="00D26EA8" w:rsidRDefault="00D26EA8" w:rsidP="00D26EA8">
      <w:pPr>
        <w:autoSpaceDE w:val="0"/>
        <w:autoSpaceDN w:val="0"/>
        <w:adjustRightInd w:val="0"/>
        <w:rPr>
          <w:rFonts w:ascii="Proxima Nova" w:hAnsi="Proxima Nova" w:cs="Arial"/>
          <w:color w:val="000000"/>
          <w:sz w:val="24"/>
        </w:rPr>
      </w:pPr>
      <w:r w:rsidRPr="00D26EA8">
        <w:rPr>
          <w:rFonts w:ascii="Proxima Nova" w:hAnsi="Proxima Nova" w:cs="Arial"/>
          <w:b/>
          <w:color w:val="000000"/>
          <w:sz w:val="24"/>
        </w:rPr>
        <w:t>Kontakt pro média:</w:t>
      </w:r>
      <w:r w:rsidRPr="00D26EA8">
        <w:rPr>
          <w:rFonts w:ascii="Proxima Nova" w:hAnsi="Proxima Nova" w:cs="Arial"/>
          <w:b/>
          <w:color w:val="000000"/>
          <w:sz w:val="24"/>
        </w:rPr>
        <w:br/>
      </w:r>
      <w:r w:rsidRPr="00D26EA8">
        <w:rPr>
          <w:rFonts w:ascii="Proxima Nova" w:hAnsi="Proxima Nova" w:cs="Arial"/>
          <w:color w:val="000000"/>
          <w:sz w:val="24"/>
        </w:rPr>
        <w:t>Ing. Martin Jonáš</w:t>
      </w:r>
      <w:r w:rsidRPr="00D26EA8">
        <w:rPr>
          <w:rFonts w:ascii="Proxima Nova" w:hAnsi="Proxima Nova" w:cs="Arial"/>
          <w:color w:val="000000"/>
          <w:sz w:val="24"/>
        </w:rPr>
        <w:br/>
        <w:t>PR manažer</w:t>
      </w:r>
      <w:r w:rsidRPr="00D26EA8">
        <w:rPr>
          <w:rFonts w:ascii="Proxima Nova" w:hAnsi="Proxima Nova" w:cs="Arial"/>
          <w:color w:val="000000"/>
          <w:sz w:val="24"/>
        </w:rPr>
        <w:br/>
        <w:t>HENNLICH s.r.o.</w:t>
      </w:r>
      <w:r w:rsidRPr="00D26EA8">
        <w:rPr>
          <w:rFonts w:ascii="Proxima Nova" w:hAnsi="Proxima Nova" w:cs="Arial"/>
          <w:color w:val="000000"/>
          <w:sz w:val="24"/>
        </w:rPr>
        <w:br/>
        <w:t>Tel: 724 269 811</w:t>
      </w:r>
      <w:r w:rsidRPr="00D26EA8">
        <w:rPr>
          <w:rFonts w:ascii="Proxima Nova" w:hAnsi="Proxima Nova" w:cs="Arial"/>
          <w:color w:val="000000"/>
          <w:sz w:val="24"/>
        </w:rPr>
        <w:br/>
        <w:t>e-mail: jonas@hennlich.cz</w:t>
      </w:r>
    </w:p>
    <w:p w14:paraId="1502DAD2" w14:textId="77777777" w:rsidR="00D26EA8" w:rsidRPr="00D26EA8" w:rsidRDefault="00D26EA8" w:rsidP="00D26EA8">
      <w:pPr>
        <w:rPr>
          <w:rFonts w:ascii="Proxima Nova" w:hAnsi="Proxima Nova" w:cs="Arial"/>
        </w:rPr>
      </w:pPr>
    </w:p>
    <w:p w14:paraId="299164A9" w14:textId="77777777" w:rsidR="00C32A7A" w:rsidRPr="00C32A7A" w:rsidRDefault="00D26EA8" w:rsidP="00D26EA8">
      <w:pPr>
        <w:rPr>
          <w:rFonts w:ascii="Proxima Nova" w:hAnsi="Proxima Nova" w:cs="Arial"/>
          <w:b/>
        </w:rPr>
      </w:pPr>
      <w:r w:rsidRPr="00D26EA8">
        <w:rPr>
          <w:rFonts w:ascii="Proxima Nova" w:hAnsi="Proxima Nova" w:cs="Arial"/>
          <w:b/>
        </w:rPr>
        <w:t>O firmě HENNLICH s.r.o.:</w:t>
      </w:r>
    </w:p>
    <w:p w14:paraId="49CF6DFA" w14:textId="114FC765" w:rsidR="00D26EA8" w:rsidRPr="00D26EA8" w:rsidRDefault="00D26EA8" w:rsidP="00D26EA8">
      <w:pPr>
        <w:autoSpaceDE w:val="0"/>
        <w:jc w:val="both"/>
        <w:rPr>
          <w:rFonts w:ascii="Proxima Nova" w:hAnsi="Proxima Nova" w:cs="Arial"/>
          <w:sz w:val="20"/>
          <w:szCs w:val="20"/>
        </w:rPr>
      </w:pPr>
      <w:r w:rsidRPr="00D26EA8">
        <w:rPr>
          <w:rFonts w:ascii="Proxima Nova" w:hAnsi="Proxima Nova" w:cs="Arial"/>
          <w:sz w:val="20"/>
          <w:szCs w:val="20"/>
        </w:rPr>
        <w:t xml:space="preserve">Společnost </w:t>
      </w:r>
      <w:r w:rsidRPr="00D26EA8">
        <w:rPr>
          <w:rFonts w:ascii="Proxima Nova" w:hAnsi="Proxima Nova" w:cs="Arial"/>
          <w:b/>
          <w:bCs/>
          <w:sz w:val="20"/>
          <w:szCs w:val="20"/>
        </w:rPr>
        <w:t>HENNLICH</w:t>
      </w:r>
      <w:r w:rsidRPr="00D26EA8">
        <w:rPr>
          <w:rFonts w:ascii="Proxima Nova" w:hAnsi="Proxima Nova" w:cs="Arial"/>
          <w:b/>
          <w:sz w:val="20"/>
          <w:szCs w:val="20"/>
        </w:rPr>
        <w:t xml:space="preserve"> </w:t>
      </w:r>
      <w:r w:rsidRPr="00D26EA8">
        <w:rPr>
          <w:rFonts w:ascii="Proxima Nova" w:hAnsi="Proxima Nova"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D26EA8">
        <w:rPr>
          <w:rFonts w:ascii="Proxima Nova" w:hAnsi="Proxima Nova" w:cs="Arial"/>
          <w:sz w:val="18"/>
          <w:szCs w:val="18"/>
        </w:rPr>
        <w:t xml:space="preserve">. </w:t>
      </w:r>
      <w:r w:rsidRPr="00D26EA8">
        <w:rPr>
          <w:rFonts w:ascii="Proxima Nova" w:hAnsi="Proxima Nova"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>
        <w:rPr>
          <w:rFonts w:ascii="Proxima Nova" w:hAnsi="Proxima Nova" w:cs="Arial"/>
          <w:sz w:val="20"/>
          <w:szCs w:val="20"/>
        </w:rPr>
        <w:t xml:space="preserve"> nebo fotovoltaiky</w:t>
      </w:r>
      <w:r w:rsidRPr="00D26EA8">
        <w:rPr>
          <w:rFonts w:ascii="Proxima Nova" w:hAnsi="Proxima Nova" w:cs="Arial"/>
          <w:sz w:val="20"/>
          <w:szCs w:val="20"/>
        </w:rPr>
        <w:t>. Na domácím trhu působí od roku 1991.</w:t>
      </w:r>
    </w:p>
    <w:p w14:paraId="35BAEDB5" w14:textId="77777777" w:rsidR="00F72E3B" w:rsidRDefault="00D26EA8" w:rsidP="00D26EA8">
      <w:pPr>
        <w:autoSpaceDE w:val="0"/>
        <w:jc w:val="both"/>
      </w:pPr>
      <w:r w:rsidRPr="00D26EA8">
        <w:rPr>
          <w:rFonts w:ascii="Proxima Nova" w:hAnsi="Proxima Nova" w:cs="Arial"/>
          <w:sz w:val="20"/>
          <w:szCs w:val="20"/>
        </w:rPr>
        <w:t xml:space="preserve">Litoměřická firma je součástí evropské skupiny </w:t>
      </w:r>
      <w:r w:rsidRPr="00D26EA8">
        <w:rPr>
          <w:rFonts w:ascii="Proxima Nova" w:hAnsi="Proxima Nova" w:cs="Arial"/>
          <w:b/>
          <w:sz w:val="20"/>
          <w:szCs w:val="20"/>
        </w:rPr>
        <w:t>HENNLICH</w:t>
      </w:r>
      <w:r w:rsidRPr="00D26EA8">
        <w:rPr>
          <w:rFonts w:ascii="Proxima Nova" w:hAnsi="Proxima Nova" w:cs="Arial"/>
          <w:sz w:val="20"/>
          <w:szCs w:val="20"/>
        </w:rPr>
        <w:t xml:space="preserve">. Historie skupiny </w:t>
      </w:r>
      <w:r w:rsidRPr="00D26EA8">
        <w:rPr>
          <w:rFonts w:ascii="Proxima Nova" w:hAnsi="Proxima Nova" w:cs="Arial"/>
          <w:b/>
          <w:bCs/>
          <w:sz w:val="20"/>
          <w:szCs w:val="20"/>
        </w:rPr>
        <w:t>HENNLICH</w:t>
      </w:r>
      <w:r w:rsidRPr="00D26EA8">
        <w:rPr>
          <w:rFonts w:ascii="Proxima Nova" w:hAnsi="Proxima Nova" w:cs="Arial"/>
          <w:sz w:val="20"/>
          <w:szCs w:val="20"/>
        </w:rPr>
        <w:t xml:space="preserve"> sahá do roku 1922, kdy v severočeském Duchcově založil </w:t>
      </w:r>
      <w:r w:rsidRPr="00D26EA8">
        <w:rPr>
          <w:rFonts w:ascii="Proxima Nova" w:hAnsi="Proxima Nova" w:cs="Arial"/>
          <w:b/>
          <w:bCs/>
          <w:sz w:val="20"/>
          <w:szCs w:val="20"/>
        </w:rPr>
        <w:t>Hermann A. Hennlich</w:t>
      </w:r>
      <w:r w:rsidRPr="00D26EA8">
        <w:rPr>
          <w:rFonts w:ascii="Proxima Nova" w:hAnsi="Proxima Nova" w:cs="Arial"/>
          <w:sz w:val="20"/>
          <w:szCs w:val="20"/>
        </w:rPr>
        <w:t xml:space="preserve"> firmu specializovanou na dodávky pro strojírenství a doly. </w:t>
      </w:r>
      <w:r w:rsidRPr="00D26EA8">
        <w:rPr>
          <w:rFonts w:ascii="Proxima Nova" w:eastAsia="Arial Unicode MS" w:hAnsi="Proxima Nova" w:cs="Arial"/>
          <w:sz w:val="20"/>
        </w:rPr>
        <w:t xml:space="preserve">Od konce války společnost sídlí v rakouském </w:t>
      </w:r>
      <w:proofErr w:type="spellStart"/>
      <w:r w:rsidRPr="00D26EA8">
        <w:rPr>
          <w:rFonts w:ascii="Proxima Nova" w:eastAsia="Arial Unicode MS" w:hAnsi="Proxima Nova" w:cs="Arial"/>
          <w:sz w:val="20"/>
        </w:rPr>
        <w:t>Schärdingu</w:t>
      </w:r>
      <w:proofErr w:type="spellEnd"/>
      <w:r w:rsidRPr="00D26EA8">
        <w:rPr>
          <w:rFonts w:ascii="Proxima Nova" w:eastAsia="Arial Unicode MS" w:hAnsi="Proxima Nova" w:cs="Arial"/>
          <w:sz w:val="20"/>
        </w:rPr>
        <w:t>.</w:t>
      </w:r>
      <w:r w:rsidRPr="00D26EA8">
        <w:rPr>
          <w:rFonts w:ascii="Proxima Nova" w:eastAsia="Arial Unicode MS" w:hAnsi="Proxima Nova" w:cs="Arial"/>
        </w:rPr>
        <w:t xml:space="preserve"> </w:t>
      </w:r>
      <w:r w:rsidRPr="00D26EA8">
        <w:rPr>
          <w:rFonts w:ascii="Proxima Nova" w:eastAsia="Arial Unicode MS" w:hAnsi="Proxima Nova" w:cs="Arial"/>
          <w:sz w:val="20"/>
        </w:rPr>
        <w:t>Po roce 1989 rozšířila aktivity i do dalších zemí střední a východní Evropy. S</w:t>
      </w:r>
      <w:r>
        <w:rPr>
          <w:rFonts w:ascii="Proxima Nova" w:eastAsia="Arial Unicode MS" w:hAnsi="Proxima Nova" w:cs="Arial"/>
          <w:sz w:val="20"/>
        </w:rPr>
        <w:t>e zhruba 900</w:t>
      </w:r>
      <w:r w:rsidRPr="00D26EA8">
        <w:rPr>
          <w:rFonts w:ascii="Proxima Nova" w:eastAsia="Arial Unicode MS" w:hAnsi="Proxima Nova" w:cs="Arial"/>
          <w:sz w:val="20"/>
        </w:rPr>
        <w:t xml:space="preserve"> spolupracovníky působí v 18 evropských zemích.</w:t>
      </w:r>
      <w:r w:rsidR="00F72E3B"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D26EA8">
      <w:headerReference w:type="default" r:id="rId12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2592A" w14:textId="77777777" w:rsidR="00A776CF" w:rsidRDefault="00A776CF" w:rsidP="00416EE5">
      <w:pPr>
        <w:spacing w:after="0" w:line="240" w:lineRule="auto"/>
      </w:pPr>
      <w:r>
        <w:separator/>
      </w:r>
    </w:p>
  </w:endnote>
  <w:endnote w:type="continuationSeparator" w:id="0">
    <w:p w14:paraId="49BF2C36" w14:textId="77777777" w:rsidR="00A776CF" w:rsidRDefault="00A776CF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2AC8B" w14:textId="77777777" w:rsidR="00A776CF" w:rsidRDefault="00A776CF" w:rsidP="00416EE5">
      <w:pPr>
        <w:spacing w:after="0" w:line="240" w:lineRule="auto"/>
      </w:pPr>
      <w:r>
        <w:separator/>
      </w:r>
    </w:p>
  </w:footnote>
  <w:footnote w:type="continuationSeparator" w:id="0">
    <w:p w14:paraId="1AF28F3B" w14:textId="77777777" w:rsidR="00A776CF" w:rsidRDefault="00A776CF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29560" w14:textId="77777777" w:rsidR="009B62EE" w:rsidRDefault="009B62EE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9B62EE" w:rsidRDefault="009B62EE" w:rsidP="00D26EA8">
    <w:pPr>
      <w:jc w:val="center"/>
      <w:rPr>
        <w:rFonts w:ascii="Proxima Nova" w:hAnsi="Proxima Nova"/>
        <w:b/>
        <w:sz w:val="28"/>
      </w:rPr>
    </w:pPr>
    <w:r>
      <w:rPr>
        <w:rFonts w:ascii="Proxima Nova" w:hAnsi="Proxima Nova"/>
        <w:b/>
        <w:sz w:val="28"/>
      </w:rPr>
      <w:t>TISKOVÁ ZPRÁVA HENNLICH s.r.o.</w:t>
    </w:r>
  </w:p>
  <w:p w14:paraId="211814D0" w14:textId="77777777" w:rsidR="009B62EE" w:rsidRDefault="009B62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A8"/>
    <w:rsid w:val="00002491"/>
    <w:rsid w:val="00054CD9"/>
    <w:rsid w:val="0007276C"/>
    <w:rsid w:val="000A568E"/>
    <w:rsid w:val="0016541C"/>
    <w:rsid w:val="00167BF6"/>
    <w:rsid w:val="00240CFA"/>
    <w:rsid w:val="002824B9"/>
    <w:rsid w:val="002C56ED"/>
    <w:rsid w:val="002E6E18"/>
    <w:rsid w:val="003374AA"/>
    <w:rsid w:val="00347F0C"/>
    <w:rsid w:val="00381004"/>
    <w:rsid w:val="00416EE5"/>
    <w:rsid w:val="0049512E"/>
    <w:rsid w:val="004A56B2"/>
    <w:rsid w:val="004C2A49"/>
    <w:rsid w:val="004F607D"/>
    <w:rsid w:val="00573D17"/>
    <w:rsid w:val="005874BB"/>
    <w:rsid w:val="005F4EC7"/>
    <w:rsid w:val="00602B3A"/>
    <w:rsid w:val="00644AEB"/>
    <w:rsid w:val="00684E29"/>
    <w:rsid w:val="006968D5"/>
    <w:rsid w:val="006C1BD0"/>
    <w:rsid w:val="00706DC6"/>
    <w:rsid w:val="00753A01"/>
    <w:rsid w:val="007572F2"/>
    <w:rsid w:val="007D14D6"/>
    <w:rsid w:val="007F1B8C"/>
    <w:rsid w:val="00811E1D"/>
    <w:rsid w:val="008229F6"/>
    <w:rsid w:val="00824980"/>
    <w:rsid w:val="00884539"/>
    <w:rsid w:val="008B1640"/>
    <w:rsid w:val="008C09A3"/>
    <w:rsid w:val="009033B4"/>
    <w:rsid w:val="00944B15"/>
    <w:rsid w:val="00966EE0"/>
    <w:rsid w:val="00974C89"/>
    <w:rsid w:val="009865E1"/>
    <w:rsid w:val="009A447A"/>
    <w:rsid w:val="009B3766"/>
    <w:rsid w:val="009B62EE"/>
    <w:rsid w:val="00A276E1"/>
    <w:rsid w:val="00A50C2D"/>
    <w:rsid w:val="00A63559"/>
    <w:rsid w:val="00A65CDF"/>
    <w:rsid w:val="00A776CF"/>
    <w:rsid w:val="00AA7C5B"/>
    <w:rsid w:val="00AB2D71"/>
    <w:rsid w:val="00AD6627"/>
    <w:rsid w:val="00B13B11"/>
    <w:rsid w:val="00B64444"/>
    <w:rsid w:val="00B64BCE"/>
    <w:rsid w:val="00B82640"/>
    <w:rsid w:val="00BB1341"/>
    <w:rsid w:val="00BC20A1"/>
    <w:rsid w:val="00BC74A8"/>
    <w:rsid w:val="00BE2D21"/>
    <w:rsid w:val="00C2013D"/>
    <w:rsid w:val="00C32A7A"/>
    <w:rsid w:val="00C46AB6"/>
    <w:rsid w:val="00C7513D"/>
    <w:rsid w:val="00C84C39"/>
    <w:rsid w:val="00CA3D46"/>
    <w:rsid w:val="00CC50F8"/>
    <w:rsid w:val="00CD7380"/>
    <w:rsid w:val="00D072F1"/>
    <w:rsid w:val="00D10A2F"/>
    <w:rsid w:val="00D26EA8"/>
    <w:rsid w:val="00D334E9"/>
    <w:rsid w:val="00D55475"/>
    <w:rsid w:val="00DA7219"/>
    <w:rsid w:val="00DB18E8"/>
    <w:rsid w:val="00E66410"/>
    <w:rsid w:val="00E76E0B"/>
    <w:rsid w:val="00EB2B89"/>
    <w:rsid w:val="00EB5EBA"/>
    <w:rsid w:val="00EC0532"/>
    <w:rsid w:val="00ED1BA5"/>
    <w:rsid w:val="00EE573D"/>
    <w:rsid w:val="00F03E88"/>
    <w:rsid w:val="00F235A3"/>
    <w:rsid w:val="00F72E3B"/>
    <w:rsid w:val="00FB09CD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A1952-2B0E-4689-BE3B-2BE08DE9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1C67AF-34AF-4070-A58B-87AB5912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</Template>
  <TotalTime>7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6</cp:revision>
  <dcterms:created xsi:type="dcterms:W3CDTF">2023-04-17T08:29:00Z</dcterms:created>
  <dcterms:modified xsi:type="dcterms:W3CDTF">2023-05-25T11:16:00Z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